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467E" w14:textId="5BFBFB0B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05">
        <w:rPr>
          <w:rFonts w:ascii="Times New Roman" w:hAnsi="Times New Roman" w:cs="Times New Roman"/>
          <w:sz w:val="24"/>
          <w:szCs w:val="24"/>
        </w:rPr>
        <w:t>Na temelju članka 25. Statuta Općine Ružić („Službeni vjesnik Šibensko-kninske županije“, broj 07/21), Općinsko vijeće Općine Ružić na 2</w:t>
      </w:r>
      <w:r w:rsidR="000D2CE9">
        <w:rPr>
          <w:rFonts w:ascii="Times New Roman" w:hAnsi="Times New Roman" w:cs="Times New Roman"/>
          <w:sz w:val="24"/>
          <w:szCs w:val="24"/>
        </w:rPr>
        <w:t>3</w:t>
      </w:r>
      <w:r w:rsidRPr="008C1405">
        <w:rPr>
          <w:rFonts w:ascii="Times New Roman" w:hAnsi="Times New Roman" w:cs="Times New Roman"/>
          <w:sz w:val="24"/>
          <w:szCs w:val="24"/>
        </w:rPr>
        <w:t>. sjednici od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1405">
        <w:rPr>
          <w:rFonts w:ascii="Times New Roman" w:hAnsi="Times New Roman" w:cs="Times New Roman"/>
          <w:sz w:val="24"/>
          <w:szCs w:val="24"/>
        </w:rPr>
        <w:t xml:space="preserve">. </w:t>
      </w:r>
      <w:r w:rsidR="000D2CE9">
        <w:rPr>
          <w:rFonts w:ascii="Times New Roman" w:hAnsi="Times New Roman" w:cs="Times New Roman"/>
          <w:sz w:val="24"/>
          <w:szCs w:val="24"/>
        </w:rPr>
        <w:t>ožujk</w:t>
      </w:r>
      <w:r w:rsidRPr="008C1405">
        <w:rPr>
          <w:rFonts w:ascii="Times New Roman" w:hAnsi="Times New Roman" w:cs="Times New Roman"/>
          <w:sz w:val="24"/>
          <w:szCs w:val="24"/>
        </w:rPr>
        <w:t>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1405">
        <w:rPr>
          <w:rFonts w:ascii="Times New Roman" w:hAnsi="Times New Roman" w:cs="Times New Roman"/>
          <w:sz w:val="24"/>
          <w:szCs w:val="24"/>
        </w:rPr>
        <w:t xml:space="preserve">. godine, donosi </w:t>
      </w:r>
    </w:p>
    <w:p w14:paraId="46182EB5" w14:textId="77777777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D42B6" w14:textId="77777777" w:rsidR="008C1405" w:rsidRPr="008C1405" w:rsidRDefault="008C1405" w:rsidP="008C1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405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1DD50175" w14:textId="77777777" w:rsidR="008C1405" w:rsidRPr="008C1405" w:rsidRDefault="008C1405" w:rsidP="008C1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405">
        <w:rPr>
          <w:rFonts w:ascii="Times New Roman" w:hAnsi="Times New Roman" w:cs="Times New Roman"/>
          <w:b/>
          <w:sz w:val="24"/>
          <w:szCs w:val="24"/>
        </w:rPr>
        <w:t>o prihvaćanju Polugodišnjeg izvješća o radu načelnika Općine Ružić za razdoblje od 01.07.2024. do 31.12.2024. godine</w:t>
      </w:r>
    </w:p>
    <w:p w14:paraId="0FA5A7F8" w14:textId="77777777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2B315" w14:textId="77777777" w:rsidR="008C1405" w:rsidRDefault="008C1405" w:rsidP="008C140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05">
        <w:rPr>
          <w:rFonts w:ascii="Times New Roman" w:hAnsi="Times New Roman" w:cs="Times New Roman"/>
          <w:sz w:val="24"/>
          <w:szCs w:val="24"/>
        </w:rPr>
        <w:t xml:space="preserve">Prihvaća se Polugodišnje izvješće o radu načelnika Općine Ružić za razdoblje od 01.01.2024. do 30.06.2024. godine, </w:t>
      </w:r>
    </w:p>
    <w:p w14:paraId="726CF90E" w14:textId="77777777" w:rsidR="008C1405" w:rsidRDefault="008C1405" w:rsidP="008C140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B726A" w14:textId="77777777" w:rsidR="008C1405" w:rsidRPr="008C1405" w:rsidRDefault="008C1405" w:rsidP="008C140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C1405">
        <w:rPr>
          <w:rFonts w:ascii="Times New Roman" w:hAnsi="Times New Roman" w:cs="Times New Roman"/>
          <w:sz w:val="24"/>
          <w:szCs w:val="24"/>
        </w:rPr>
        <w:t xml:space="preserve">vaj Zaključak stupa na snagu danom donošenja, a objavit će se u „Službenom glasilu  Općine Ružić“. </w:t>
      </w:r>
    </w:p>
    <w:p w14:paraId="3B812EBD" w14:textId="77777777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E784" w14:textId="77777777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0B181" w14:textId="50AEFDAE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05">
        <w:rPr>
          <w:rFonts w:ascii="Times New Roman" w:hAnsi="Times New Roman" w:cs="Times New Roman"/>
          <w:sz w:val="24"/>
          <w:szCs w:val="24"/>
        </w:rPr>
        <w:t>KLASA:</w:t>
      </w:r>
      <w:r w:rsidR="00B10616">
        <w:rPr>
          <w:rFonts w:ascii="Times New Roman" w:hAnsi="Times New Roman" w:cs="Times New Roman"/>
          <w:sz w:val="24"/>
          <w:szCs w:val="24"/>
        </w:rPr>
        <w:t xml:space="preserve"> 024-01/25-01/1</w:t>
      </w:r>
    </w:p>
    <w:p w14:paraId="1E669A0D" w14:textId="0736E02A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05">
        <w:rPr>
          <w:rFonts w:ascii="Times New Roman" w:hAnsi="Times New Roman" w:cs="Times New Roman"/>
          <w:sz w:val="24"/>
          <w:szCs w:val="24"/>
        </w:rPr>
        <w:t>URBROJ:</w:t>
      </w:r>
      <w:r w:rsidR="00B10616">
        <w:rPr>
          <w:rFonts w:ascii="Times New Roman" w:hAnsi="Times New Roman" w:cs="Times New Roman"/>
          <w:sz w:val="24"/>
          <w:szCs w:val="24"/>
        </w:rPr>
        <w:t xml:space="preserve"> 2182-8-02-25-2</w:t>
      </w:r>
    </w:p>
    <w:p w14:paraId="6130A5AF" w14:textId="1DED8858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05">
        <w:rPr>
          <w:rFonts w:ascii="Times New Roman" w:hAnsi="Times New Roman" w:cs="Times New Roman"/>
          <w:sz w:val="24"/>
          <w:szCs w:val="24"/>
        </w:rPr>
        <w:t>Gradac,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14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 202</w:t>
      </w:r>
      <w:r w:rsidR="000D2CE9">
        <w:rPr>
          <w:rFonts w:ascii="Times New Roman" w:hAnsi="Times New Roman" w:cs="Times New Roman"/>
          <w:sz w:val="24"/>
          <w:szCs w:val="24"/>
        </w:rPr>
        <w:t>5</w:t>
      </w:r>
      <w:r w:rsidRPr="008C1405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225116EC" w14:textId="77777777" w:rsidR="008C1405" w:rsidRDefault="008C1405" w:rsidP="008C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9283D" w14:textId="77777777" w:rsidR="00895FB6" w:rsidRDefault="008C1405" w:rsidP="008C1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405">
        <w:rPr>
          <w:rFonts w:ascii="Times New Roman" w:hAnsi="Times New Roman" w:cs="Times New Roman"/>
          <w:sz w:val="24"/>
          <w:szCs w:val="24"/>
        </w:rPr>
        <w:t>OPĆINSKO VIJEĆE  OPĆINE</w:t>
      </w:r>
    </w:p>
    <w:p w14:paraId="5AB97118" w14:textId="77777777" w:rsidR="008C1405" w:rsidRDefault="008C1405" w:rsidP="008C14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173483C2" w14:textId="77777777" w:rsidR="008C1405" w:rsidRPr="008C1405" w:rsidRDefault="008C1405" w:rsidP="008C14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Duran, v.r.</w:t>
      </w:r>
    </w:p>
    <w:sectPr w:rsidR="008C1405" w:rsidRPr="008C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1C0E"/>
    <w:multiLevelType w:val="hybridMultilevel"/>
    <w:tmpl w:val="DEE6E2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245"/>
    <w:multiLevelType w:val="hybridMultilevel"/>
    <w:tmpl w:val="73D07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F18E9"/>
    <w:multiLevelType w:val="hybridMultilevel"/>
    <w:tmpl w:val="A392B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49885">
    <w:abstractNumId w:val="1"/>
  </w:num>
  <w:num w:numId="2" w16cid:durableId="593707697">
    <w:abstractNumId w:val="2"/>
  </w:num>
  <w:num w:numId="3" w16cid:durableId="20210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05"/>
    <w:rsid w:val="000D2CE9"/>
    <w:rsid w:val="0032690E"/>
    <w:rsid w:val="00680E83"/>
    <w:rsid w:val="00895FB6"/>
    <w:rsid w:val="008A3AF1"/>
    <w:rsid w:val="008B615B"/>
    <w:rsid w:val="008C1405"/>
    <w:rsid w:val="00B1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FCBF"/>
  <w15:chartTrackingRefBased/>
  <w15:docId w15:val="{750C5645-A520-4CA0-BD12-F3F2A92C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Novi2</cp:lastModifiedBy>
  <cp:revision>6</cp:revision>
  <cp:lastPrinted>2025-03-03T11:17:00Z</cp:lastPrinted>
  <dcterms:created xsi:type="dcterms:W3CDTF">2025-03-03T05:03:00Z</dcterms:created>
  <dcterms:modified xsi:type="dcterms:W3CDTF">2025-03-12T11:29:00Z</dcterms:modified>
</cp:coreProperties>
</file>