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61A" w:rsidRPr="00614560" w:rsidRDefault="00A8261A" w:rsidP="00A8261A">
      <w:pPr>
        <w:pStyle w:val="Default"/>
        <w:jc w:val="both"/>
      </w:pPr>
      <w:r w:rsidRPr="00614560">
        <w:t>Na temelju članka 54. Zakona o lokalnoj i područnoj (regionalnoj) samoupravi („Narodne novine“, br. 33/01, 60/01, 129/05, 109/07, 125/08, 36/09, 150/11, 144/12, 123/17, 98/19 i 144/20), članka 2. stavka 1. Zakona o predškolskom odgoju i obrazovanju („Narodne novine“, broj 10/97, 107/07, 94/13, 98/19, 57/22 i 101/23) i članka 25. Statuta Općine Ružić („Službeni vjesnik Šibensko-kninske županije“, broj 7/21), Općinsko vijeće Općine Ružić na svojoj 19. sjednici održanoj dana</w:t>
      </w:r>
      <w:r w:rsidRPr="00614560">
        <w:t xml:space="preserve"> 28. kolovoza </w:t>
      </w:r>
      <w:r w:rsidRPr="00614560">
        <w:t xml:space="preserve">2024. godine, donijelo je sljedeću </w:t>
      </w:r>
    </w:p>
    <w:p w:rsidR="00A8261A" w:rsidRPr="00614560" w:rsidRDefault="00A8261A" w:rsidP="00A8261A">
      <w:pPr>
        <w:pStyle w:val="Default"/>
        <w:jc w:val="both"/>
        <w:rPr>
          <w:b/>
          <w:bCs/>
        </w:rPr>
      </w:pPr>
    </w:p>
    <w:p w:rsidR="00614560" w:rsidRPr="00614560" w:rsidRDefault="00A8261A" w:rsidP="00614560">
      <w:pPr>
        <w:pStyle w:val="Default"/>
        <w:jc w:val="center"/>
        <w:rPr>
          <w:b/>
          <w:bCs/>
        </w:rPr>
      </w:pPr>
      <w:r w:rsidRPr="00614560">
        <w:rPr>
          <w:b/>
          <w:bCs/>
        </w:rPr>
        <w:t>ODLUK</w:t>
      </w:r>
      <w:r w:rsidR="00614560" w:rsidRPr="00614560">
        <w:rPr>
          <w:b/>
          <w:bCs/>
        </w:rPr>
        <w:t>U</w:t>
      </w:r>
    </w:p>
    <w:p w:rsidR="00A8261A" w:rsidRPr="00614560" w:rsidRDefault="00A8261A" w:rsidP="00614560">
      <w:pPr>
        <w:pStyle w:val="Default"/>
        <w:jc w:val="center"/>
      </w:pPr>
      <w:r w:rsidRPr="00614560">
        <w:rPr>
          <w:b/>
          <w:bCs/>
        </w:rPr>
        <w:t>o zajedničkom obavljanju poslova predškolskog odgoja i obrazovanja</w:t>
      </w:r>
    </w:p>
    <w:p w:rsidR="00A8261A" w:rsidRPr="00614560" w:rsidRDefault="00A8261A" w:rsidP="00A8261A">
      <w:pPr>
        <w:pStyle w:val="Default"/>
        <w:jc w:val="both"/>
        <w:rPr>
          <w:b/>
          <w:bCs/>
        </w:rPr>
      </w:pPr>
    </w:p>
    <w:p w:rsidR="00A8261A" w:rsidRPr="00614560" w:rsidRDefault="00A8261A" w:rsidP="00A8261A">
      <w:pPr>
        <w:pStyle w:val="Default"/>
        <w:jc w:val="center"/>
      </w:pPr>
      <w:r w:rsidRPr="00614560">
        <w:rPr>
          <w:b/>
          <w:bCs/>
        </w:rPr>
        <w:t>Članak 1.</w:t>
      </w:r>
    </w:p>
    <w:p w:rsidR="00A8261A" w:rsidRPr="00614560" w:rsidRDefault="00A8261A" w:rsidP="00A8261A">
      <w:pPr>
        <w:pStyle w:val="Default"/>
        <w:jc w:val="both"/>
      </w:pPr>
      <w:r w:rsidRPr="00614560">
        <w:t xml:space="preserve">Općina Ružić, zajedno s Općinom </w:t>
      </w:r>
      <w:proofErr w:type="spellStart"/>
      <w:r w:rsidRPr="00614560">
        <w:t>Promina</w:t>
      </w:r>
      <w:proofErr w:type="spellEnd"/>
      <w:r w:rsidRPr="00614560">
        <w:t xml:space="preserve">, ustrojava i zajednički organizira obavljanje poslova predškolskog odgoja i obrazovanja. </w:t>
      </w:r>
    </w:p>
    <w:p w:rsidR="00A8261A" w:rsidRPr="00614560" w:rsidRDefault="00A8261A" w:rsidP="00A8261A">
      <w:pPr>
        <w:pStyle w:val="Default"/>
        <w:jc w:val="both"/>
        <w:rPr>
          <w:b/>
          <w:bCs/>
        </w:rPr>
      </w:pPr>
    </w:p>
    <w:p w:rsidR="00A8261A" w:rsidRPr="00614560" w:rsidRDefault="00A8261A" w:rsidP="00A8261A">
      <w:pPr>
        <w:pStyle w:val="Default"/>
        <w:jc w:val="center"/>
      </w:pPr>
      <w:r w:rsidRPr="00614560">
        <w:rPr>
          <w:b/>
          <w:bCs/>
        </w:rPr>
        <w:t>Članak 2.</w:t>
      </w:r>
    </w:p>
    <w:p w:rsidR="00A8261A" w:rsidRPr="00614560" w:rsidRDefault="00A8261A" w:rsidP="00A8261A">
      <w:pPr>
        <w:pStyle w:val="Default"/>
        <w:jc w:val="both"/>
      </w:pPr>
      <w:r w:rsidRPr="00614560">
        <w:t xml:space="preserve">Obavljanje poslova predškolskog odgoja i obrazovanja u zajedničkoj ustanovi podrazumijeva organiziranje i provođenje programa odgoja, obrazovanja, zdravstvene zaštite, prehrane i socijalne skrbi u dječjem vrtiću u skladu sa pozitivnim propisima Republike Hrvatske i općim aktima jedinica lokalne samouprave. </w:t>
      </w:r>
    </w:p>
    <w:p w:rsidR="00A8261A" w:rsidRPr="00614560" w:rsidRDefault="00A8261A" w:rsidP="00A8261A">
      <w:pPr>
        <w:pStyle w:val="Default"/>
        <w:jc w:val="both"/>
        <w:rPr>
          <w:b/>
          <w:bCs/>
        </w:rPr>
      </w:pPr>
    </w:p>
    <w:p w:rsidR="00A8261A" w:rsidRPr="00614560" w:rsidRDefault="00A8261A" w:rsidP="00A8261A">
      <w:pPr>
        <w:pStyle w:val="Default"/>
        <w:jc w:val="center"/>
      </w:pPr>
      <w:r w:rsidRPr="00614560">
        <w:rPr>
          <w:b/>
          <w:bCs/>
        </w:rPr>
        <w:t>Članak 3.</w:t>
      </w:r>
    </w:p>
    <w:p w:rsidR="00A8261A" w:rsidRPr="00614560" w:rsidRDefault="00A8261A" w:rsidP="00A8261A">
      <w:pPr>
        <w:pStyle w:val="Default"/>
        <w:jc w:val="both"/>
      </w:pPr>
      <w:r w:rsidRPr="00614560">
        <w:t xml:space="preserve">Međusobni odnosi jedinica lokalne samouprave glede organizacije, načina upravljanja, financiranja, odgovornosti, statusnih i drugih pitanja zajedničke ustanove predškolskog odgoja i obrazovanja iz članka 1. ove Odluke uredit će se posebnim Sporazumom koji čini sastavni dio ove Odluke. </w:t>
      </w:r>
    </w:p>
    <w:p w:rsidR="00A8261A" w:rsidRPr="00614560" w:rsidRDefault="00A8261A" w:rsidP="00A8261A">
      <w:pPr>
        <w:pStyle w:val="Default"/>
        <w:jc w:val="both"/>
      </w:pPr>
      <w:r w:rsidRPr="00614560">
        <w:t xml:space="preserve">Ovlašćuje se načelnik Općine </w:t>
      </w:r>
      <w:r w:rsidR="00614560" w:rsidRPr="00614560">
        <w:t>R</w:t>
      </w:r>
      <w:r w:rsidRPr="00614560">
        <w:t xml:space="preserve">užić za potpisivanje Sporazuma iz stavka 1. ovog članka po donošenju ove Odluke na Općinskom vijeću Općine Ružić te istovjetne Odluke na Općinskom vijeću Općine </w:t>
      </w:r>
      <w:proofErr w:type="spellStart"/>
      <w:r w:rsidRPr="00614560">
        <w:t>Promina</w:t>
      </w:r>
      <w:proofErr w:type="spellEnd"/>
      <w:r w:rsidRPr="00614560">
        <w:t xml:space="preserve">. </w:t>
      </w:r>
    </w:p>
    <w:p w:rsidR="00A8261A" w:rsidRPr="00614560" w:rsidRDefault="00A8261A" w:rsidP="00A8261A">
      <w:pPr>
        <w:pStyle w:val="Default"/>
        <w:jc w:val="both"/>
        <w:rPr>
          <w:b/>
          <w:bCs/>
        </w:rPr>
      </w:pPr>
    </w:p>
    <w:p w:rsidR="00A8261A" w:rsidRPr="00614560" w:rsidRDefault="00A8261A" w:rsidP="00A8261A">
      <w:pPr>
        <w:pStyle w:val="Default"/>
        <w:jc w:val="center"/>
      </w:pPr>
      <w:r w:rsidRPr="00614560">
        <w:rPr>
          <w:b/>
          <w:bCs/>
        </w:rPr>
        <w:t>Članak 4.</w:t>
      </w:r>
    </w:p>
    <w:p w:rsidR="00A8261A" w:rsidRPr="00614560" w:rsidRDefault="00A8261A" w:rsidP="00A8261A">
      <w:pPr>
        <w:pStyle w:val="Default"/>
        <w:jc w:val="both"/>
      </w:pPr>
      <w:r w:rsidRPr="00614560">
        <w:t xml:space="preserve">Ova Odluka stupa na snagu danom objave u „Službenom glasilu Općine Ružić“. </w:t>
      </w:r>
    </w:p>
    <w:p w:rsidR="00A8261A" w:rsidRPr="00614560" w:rsidRDefault="00A8261A" w:rsidP="00A8261A">
      <w:pPr>
        <w:pStyle w:val="Default"/>
        <w:jc w:val="both"/>
      </w:pPr>
    </w:p>
    <w:p w:rsidR="00A8261A" w:rsidRPr="00614560" w:rsidRDefault="00A8261A" w:rsidP="00A8261A">
      <w:pPr>
        <w:pStyle w:val="Default"/>
        <w:jc w:val="both"/>
      </w:pPr>
      <w:r w:rsidRPr="00614560">
        <w:t xml:space="preserve">KLASA: </w:t>
      </w:r>
      <w:r w:rsidRPr="00614560">
        <w:t>601-01/24-01/2</w:t>
      </w:r>
    </w:p>
    <w:p w:rsidR="00A8261A" w:rsidRPr="00614560" w:rsidRDefault="00A8261A" w:rsidP="00A8261A">
      <w:pPr>
        <w:pStyle w:val="Default"/>
        <w:jc w:val="both"/>
      </w:pPr>
      <w:r w:rsidRPr="00614560">
        <w:t xml:space="preserve">URBROJ: </w:t>
      </w:r>
      <w:r w:rsidRPr="00614560">
        <w:t>2182-8-02-24-1</w:t>
      </w:r>
    </w:p>
    <w:p w:rsidR="00A8261A" w:rsidRDefault="00A8261A" w:rsidP="00A8261A">
      <w:pPr>
        <w:pStyle w:val="Default"/>
        <w:jc w:val="both"/>
      </w:pPr>
      <w:r w:rsidRPr="00614560">
        <w:t xml:space="preserve">Gradac, </w:t>
      </w:r>
      <w:r w:rsidRPr="00614560">
        <w:t xml:space="preserve">28. kolovoza </w:t>
      </w:r>
      <w:r w:rsidRPr="00614560">
        <w:t>2024. godine</w:t>
      </w:r>
    </w:p>
    <w:p w:rsidR="00614560" w:rsidRPr="00614560" w:rsidRDefault="00614560" w:rsidP="00A8261A">
      <w:pPr>
        <w:pStyle w:val="Default"/>
        <w:jc w:val="both"/>
      </w:pPr>
    </w:p>
    <w:p w:rsidR="00A8261A" w:rsidRPr="00614560" w:rsidRDefault="00A8261A" w:rsidP="00A8261A">
      <w:pPr>
        <w:pStyle w:val="Default"/>
        <w:jc w:val="center"/>
      </w:pPr>
      <w:r w:rsidRPr="00614560">
        <w:t>OPĆINSKO VIJEĆE OPĆINE RUŽIĆ</w:t>
      </w:r>
    </w:p>
    <w:p w:rsidR="00A8261A" w:rsidRPr="00614560" w:rsidRDefault="00A8261A" w:rsidP="00A8261A">
      <w:pPr>
        <w:pStyle w:val="Default"/>
        <w:jc w:val="right"/>
      </w:pPr>
      <w:r w:rsidRPr="00614560">
        <w:t xml:space="preserve">PREDSJEDNIK </w:t>
      </w:r>
    </w:p>
    <w:p w:rsidR="00A8261A" w:rsidRPr="00614560" w:rsidRDefault="00A8261A" w:rsidP="00A82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4560"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 w:rsidRPr="00614560">
        <w:rPr>
          <w:rFonts w:ascii="Times New Roman" w:hAnsi="Times New Roman" w:cs="Times New Roman"/>
          <w:sz w:val="24"/>
          <w:szCs w:val="24"/>
        </w:rPr>
        <w:t>Duran</w:t>
      </w:r>
      <w:proofErr w:type="spellEnd"/>
      <w:r w:rsidRPr="00614560">
        <w:rPr>
          <w:rFonts w:ascii="Times New Roman" w:hAnsi="Times New Roman" w:cs="Times New Roman"/>
          <w:sz w:val="24"/>
          <w:szCs w:val="24"/>
        </w:rPr>
        <w:t>, v.r.</w:t>
      </w:r>
      <w:bookmarkStart w:id="0" w:name="_GoBack"/>
      <w:bookmarkEnd w:id="0"/>
    </w:p>
    <w:sectPr w:rsidR="00A8261A" w:rsidRPr="00614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1A"/>
    <w:rsid w:val="00614560"/>
    <w:rsid w:val="00895FB6"/>
    <w:rsid w:val="00A8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CA6B8"/>
  <w15:chartTrackingRefBased/>
  <w15:docId w15:val="{3257E166-605F-4667-9AD5-415336FF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82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Dalibor</cp:lastModifiedBy>
  <cp:revision>1</cp:revision>
  <dcterms:created xsi:type="dcterms:W3CDTF">2024-09-01T03:29:00Z</dcterms:created>
  <dcterms:modified xsi:type="dcterms:W3CDTF">2024-09-01T03:51:00Z</dcterms:modified>
</cp:coreProperties>
</file>