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5511" w14:textId="07683560" w:rsidR="002F1E5A" w:rsidRPr="00FE7256" w:rsidRDefault="00A70956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96590737"/>
      <w:r w:rsidRPr="00FE7256">
        <w:rPr>
          <w:rFonts w:ascii="Times New Roman" w:hAnsi="Times New Roman"/>
          <w:sz w:val="24"/>
          <w:szCs w:val="24"/>
        </w:rPr>
        <w:t xml:space="preserve">U ostvarivanju prava i obveza u području zaštite od požara sukladno </w:t>
      </w:r>
      <w:r w:rsidR="00407AEC" w:rsidRPr="00FE7256">
        <w:rPr>
          <w:rFonts w:ascii="Times New Roman" w:hAnsi="Times New Roman"/>
          <w:sz w:val="24"/>
          <w:szCs w:val="24"/>
        </w:rPr>
        <w:t>članku 13. Zakona o zaštiti od požara („Narodne novine“ broj 92/10</w:t>
      </w:r>
      <w:r w:rsidR="0079430B" w:rsidRPr="00FE7256">
        <w:rPr>
          <w:rFonts w:ascii="Times New Roman" w:hAnsi="Times New Roman"/>
          <w:sz w:val="24"/>
          <w:szCs w:val="24"/>
        </w:rPr>
        <w:t>, 114/22</w:t>
      </w:r>
      <w:r w:rsidR="00407AEC" w:rsidRPr="00FE7256">
        <w:rPr>
          <w:rFonts w:ascii="Times New Roman" w:hAnsi="Times New Roman"/>
          <w:sz w:val="24"/>
          <w:szCs w:val="24"/>
        </w:rPr>
        <w:t xml:space="preserve">), </w:t>
      </w:r>
      <w:r w:rsidR="00A552D7" w:rsidRPr="00FE7256">
        <w:rPr>
          <w:rFonts w:ascii="Times New Roman" w:eastAsia="TimesNewRoman" w:hAnsi="Times New Roman"/>
          <w:sz w:val="24"/>
          <w:szCs w:val="24"/>
        </w:rPr>
        <w:t>č</w:t>
      </w:r>
      <w:r w:rsidR="00A552D7" w:rsidRPr="00FE7256">
        <w:rPr>
          <w:rFonts w:ascii="Times New Roman" w:hAnsi="Times New Roman"/>
          <w:sz w:val="24"/>
          <w:szCs w:val="24"/>
        </w:rPr>
        <w:t xml:space="preserve">lanka </w:t>
      </w:r>
      <w:r w:rsidR="0079430B" w:rsidRPr="00FE7256">
        <w:rPr>
          <w:rFonts w:ascii="Times New Roman" w:hAnsi="Times New Roman"/>
          <w:sz w:val="24"/>
          <w:szCs w:val="24"/>
        </w:rPr>
        <w:t>25</w:t>
      </w:r>
      <w:r w:rsidR="00A552D7" w:rsidRPr="00FE7256">
        <w:rPr>
          <w:rFonts w:ascii="Times New Roman" w:hAnsi="Times New Roman"/>
          <w:sz w:val="24"/>
          <w:szCs w:val="24"/>
        </w:rPr>
        <w:t xml:space="preserve">. </w:t>
      </w:r>
      <w:r w:rsidR="00A552D7" w:rsidRPr="00FE7256">
        <w:rPr>
          <w:rFonts w:ascii="Times New Roman" w:eastAsia="Times New Roman" w:hAnsi="Times New Roman"/>
          <w:sz w:val="24"/>
          <w:szCs w:val="24"/>
          <w:lang w:eastAsia="hr-HR"/>
        </w:rPr>
        <w:t xml:space="preserve">Statuta </w:t>
      </w:r>
      <w:r w:rsidR="0079430B" w:rsidRPr="00FE7256">
        <w:rPr>
          <w:rFonts w:ascii="Times New Roman" w:eastAsia="Times New Roman" w:hAnsi="Times New Roman"/>
          <w:sz w:val="24"/>
          <w:szCs w:val="24"/>
          <w:lang w:eastAsia="hr-HR"/>
        </w:rPr>
        <w:t>Općine Ružić</w:t>
      </w:r>
      <w:r w:rsidR="00A552D7" w:rsidRPr="00FE7256">
        <w:rPr>
          <w:rFonts w:ascii="Times New Roman" w:eastAsia="Times New Roman" w:hAnsi="Times New Roman"/>
          <w:sz w:val="24"/>
          <w:szCs w:val="24"/>
          <w:lang w:eastAsia="hr-HR"/>
        </w:rPr>
        <w:t xml:space="preserve"> „Službeni </w:t>
      </w:r>
      <w:r w:rsidR="0079430B" w:rsidRPr="00FE7256">
        <w:rPr>
          <w:rFonts w:ascii="Times New Roman" w:eastAsia="Times New Roman" w:hAnsi="Times New Roman"/>
          <w:sz w:val="24"/>
          <w:szCs w:val="24"/>
          <w:lang w:eastAsia="hr-HR"/>
        </w:rPr>
        <w:t>vjesnik Šibensko-kninske županije broj 07/21</w:t>
      </w:r>
      <w:r w:rsidR="00A552D7" w:rsidRPr="00FE7256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407AEC" w:rsidRPr="00FE7256">
        <w:rPr>
          <w:rFonts w:ascii="Times New Roman" w:hAnsi="Times New Roman"/>
          <w:sz w:val="24"/>
          <w:szCs w:val="24"/>
        </w:rPr>
        <w:t>a temeljem Procjene ugroženosti od požara i tehnološk</w:t>
      </w:r>
      <w:r w:rsidR="005502E2" w:rsidRPr="00FE7256">
        <w:rPr>
          <w:rFonts w:ascii="Times New Roman" w:hAnsi="Times New Roman"/>
          <w:sz w:val="24"/>
          <w:szCs w:val="24"/>
        </w:rPr>
        <w:t>ih</w:t>
      </w:r>
      <w:r w:rsidR="00407AEC" w:rsidRPr="00FE7256">
        <w:rPr>
          <w:rFonts w:ascii="Times New Roman" w:hAnsi="Times New Roman"/>
          <w:sz w:val="24"/>
          <w:szCs w:val="24"/>
        </w:rPr>
        <w:t xml:space="preserve"> eksplozij</w:t>
      </w:r>
      <w:r w:rsidR="00252230" w:rsidRPr="00FE7256">
        <w:rPr>
          <w:rFonts w:ascii="Times New Roman" w:hAnsi="Times New Roman"/>
          <w:sz w:val="24"/>
          <w:szCs w:val="24"/>
        </w:rPr>
        <w:t>a</w:t>
      </w:r>
      <w:r w:rsidR="00407AEC" w:rsidRPr="00FE7256">
        <w:rPr>
          <w:rFonts w:ascii="Times New Roman" w:hAnsi="Times New Roman"/>
          <w:sz w:val="24"/>
          <w:szCs w:val="24"/>
        </w:rPr>
        <w:t xml:space="preserve"> Općine </w:t>
      </w:r>
      <w:r w:rsidR="005502E2" w:rsidRPr="00FE7256">
        <w:rPr>
          <w:rFonts w:ascii="Times New Roman" w:hAnsi="Times New Roman"/>
          <w:sz w:val="24"/>
          <w:szCs w:val="24"/>
        </w:rPr>
        <w:t>Ružić</w:t>
      </w:r>
      <w:r w:rsidRPr="00FE7256">
        <w:rPr>
          <w:rFonts w:ascii="Times New Roman" w:hAnsi="Times New Roman"/>
          <w:sz w:val="24"/>
          <w:szCs w:val="24"/>
        </w:rPr>
        <w:t>, Program</w:t>
      </w:r>
      <w:r w:rsidR="004E38D1" w:rsidRPr="00FE7256">
        <w:rPr>
          <w:rFonts w:ascii="Times New Roman" w:hAnsi="Times New Roman"/>
          <w:sz w:val="24"/>
          <w:szCs w:val="24"/>
        </w:rPr>
        <w:t>a</w:t>
      </w:r>
      <w:r w:rsidRPr="00FE7256">
        <w:rPr>
          <w:rFonts w:ascii="Times New Roman" w:hAnsi="Times New Roman"/>
          <w:sz w:val="24"/>
          <w:szCs w:val="24"/>
        </w:rPr>
        <w:t xml:space="preserve"> aktivnosti u provedbi posebnih mjera zaštite od požara od interesa za Republiku Hrvatsku</w:t>
      </w:r>
      <w:r w:rsidR="004E38D1" w:rsidRPr="00FE7256">
        <w:rPr>
          <w:rFonts w:ascii="Times New Roman" w:hAnsi="Times New Roman"/>
          <w:sz w:val="24"/>
          <w:szCs w:val="24"/>
        </w:rPr>
        <w:t xml:space="preserve"> u 2023. godini </w:t>
      </w:r>
      <w:r w:rsidR="004E38D1" w:rsidRPr="00FE7256">
        <w:rPr>
          <w:rFonts w:ascii="Times New Roman" w:hAnsi="Times New Roman"/>
          <w:b/>
          <w:sz w:val="24"/>
          <w:szCs w:val="24"/>
        </w:rPr>
        <w:t>(</w:t>
      </w:r>
      <w:r w:rsidR="004E38D1" w:rsidRPr="00FE7256">
        <w:rPr>
          <w:rStyle w:val="Naglaeno"/>
          <w:rFonts w:ascii="Times New Roman" w:hAnsi="Times New Roman"/>
          <w:b w:val="0"/>
          <w:sz w:val="24"/>
          <w:szCs w:val="24"/>
          <w:shd w:val="clear" w:color="auto" w:fill="FFFFFF"/>
        </w:rPr>
        <w:t>KLASA: 022-03/23-07/02, URBROJ: 50301-29/23-23-2</w:t>
      </w:r>
      <w:r w:rsidR="004E38D1" w:rsidRPr="00FE7256">
        <w:rPr>
          <w:rFonts w:ascii="Times New Roman" w:hAnsi="Times New Roman"/>
          <w:b/>
          <w:sz w:val="24"/>
          <w:szCs w:val="24"/>
        </w:rPr>
        <w:t>)</w:t>
      </w:r>
      <w:r w:rsidR="004E38D1" w:rsidRPr="00FE7256">
        <w:rPr>
          <w:rFonts w:ascii="Times New Roman" w:hAnsi="Times New Roman"/>
          <w:sz w:val="24"/>
          <w:szCs w:val="24"/>
        </w:rPr>
        <w:t xml:space="preserve"> </w:t>
      </w:r>
      <w:r w:rsidRPr="00FE7256">
        <w:rPr>
          <w:rFonts w:ascii="Times New Roman" w:hAnsi="Times New Roman"/>
          <w:sz w:val="24"/>
          <w:szCs w:val="24"/>
        </w:rPr>
        <w:t xml:space="preserve">i </w:t>
      </w:r>
      <w:r w:rsidR="00A52243" w:rsidRPr="00FE7256">
        <w:rPr>
          <w:rFonts w:ascii="Times New Roman" w:hAnsi="Times New Roman"/>
          <w:sz w:val="24"/>
          <w:szCs w:val="24"/>
        </w:rPr>
        <w:t>P</w:t>
      </w:r>
      <w:r w:rsidR="00407AEC" w:rsidRPr="00FE7256">
        <w:rPr>
          <w:rFonts w:ascii="Times New Roman" w:hAnsi="Times New Roman"/>
          <w:sz w:val="24"/>
          <w:szCs w:val="24"/>
        </w:rPr>
        <w:t xml:space="preserve">rovedbenog plana unapređenja zaštite od požara </w:t>
      </w:r>
      <w:r w:rsidR="00A52243" w:rsidRPr="00FE7256">
        <w:rPr>
          <w:rFonts w:ascii="Times New Roman" w:hAnsi="Times New Roman"/>
          <w:sz w:val="24"/>
          <w:szCs w:val="24"/>
        </w:rPr>
        <w:t>na</w:t>
      </w:r>
      <w:r w:rsidR="00407AEC" w:rsidRPr="00FE7256">
        <w:rPr>
          <w:rFonts w:ascii="Times New Roman" w:hAnsi="Times New Roman"/>
          <w:sz w:val="24"/>
          <w:szCs w:val="24"/>
        </w:rPr>
        <w:t xml:space="preserve"> područj</w:t>
      </w:r>
      <w:r w:rsidR="00A52243" w:rsidRPr="00FE7256">
        <w:rPr>
          <w:rFonts w:ascii="Times New Roman" w:hAnsi="Times New Roman"/>
          <w:sz w:val="24"/>
          <w:szCs w:val="24"/>
        </w:rPr>
        <w:t>u Šibensko-kninske županije</w:t>
      </w:r>
      <w:r w:rsidR="003B7295" w:rsidRPr="00FE7256">
        <w:rPr>
          <w:rFonts w:ascii="Times New Roman" w:hAnsi="Times New Roman"/>
          <w:sz w:val="24"/>
          <w:szCs w:val="24"/>
        </w:rPr>
        <w:t xml:space="preserve"> za 2023. godinu</w:t>
      </w:r>
      <w:r w:rsidR="00801376" w:rsidRPr="00FE7256">
        <w:rPr>
          <w:rFonts w:ascii="Times New Roman" w:hAnsi="Times New Roman"/>
          <w:sz w:val="24"/>
          <w:szCs w:val="24"/>
        </w:rPr>
        <w:t>,</w:t>
      </w:r>
      <w:r w:rsidR="004B11DB" w:rsidRPr="00FE7256">
        <w:rPr>
          <w:rFonts w:ascii="Times New Roman" w:hAnsi="Times New Roman"/>
          <w:sz w:val="24"/>
          <w:szCs w:val="24"/>
        </w:rPr>
        <w:t xml:space="preserve"> </w:t>
      </w:r>
      <w:r w:rsidR="00407AEC" w:rsidRPr="00FE7256">
        <w:rPr>
          <w:rFonts w:ascii="Times New Roman" w:hAnsi="Times New Roman"/>
          <w:sz w:val="24"/>
          <w:szCs w:val="24"/>
        </w:rPr>
        <w:t xml:space="preserve">Općinsko vijeće Općine </w:t>
      </w:r>
      <w:r w:rsidR="0079430B" w:rsidRPr="00FE7256">
        <w:rPr>
          <w:rFonts w:ascii="Times New Roman" w:hAnsi="Times New Roman"/>
          <w:sz w:val="24"/>
          <w:szCs w:val="24"/>
        </w:rPr>
        <w:t>Ružić</w:t>
      </w:r>
      <w:r w:rsidR="00407AEC" w:rsidRPr="00FE7256">
        <w:rPr>
          <w:rFonts w:ascii="Times New Roman" w:hAnsi="Times New Roman"/>
          <w:sz w:val="24"/>
          <w:szCs w:val="24"/>
        </w:rPr>
        <w:t xml:space="preserve"> na</w:t>
      </w:r>
      <w:r w:rsidR="00A52243" w:rsidRPr="00FE7256">
        <w:rPr>
          <w:rFonts w:ascii="Times New Roman" w:hAnsi="Times New Roman"/>
          <w:sz w:val="24"/>
          <w:szCs w:val="24"/>
        </w:rPr>
        <w:t xml:space="preserve"> 11. </w:t>
      </w:r>
      <w:r w:rsidR="00407AEC" w:rsidRPr="00FE7256">
        <w:rPr>
          <w:rFonts w:ascii="Times New Roman" w:hAnsi="Times New Roman"/>
          <w:sz w:val="24"/>
          <w:szCs w:val="24"/>
        </w:rPr>
        <w:t>sjednici održanoj</w:t>
      </w:r>
      <w:r w:rsidR="004E38D1" w:rsidRPr="00FE7256">
        <w:rPr>
          <w:rFonts w:ascii="Times New Roman" w:hAnsi="Times New Roman"/>
          <w:sz w:val="24"/>
          <w:szCs w:val="24"/>
        </w:rPr>
        <w:t xml:space="preserve"> 02. lipnja </w:t>
      </w:r>
      <w:r w:rsidR="00407AEC" w:rsidRPr="00FE7256">
        <w:rPr>
          <w:rFonts w:ascii="Times New Roman" w:hAnsi="Times New Roman"/>
          <w:sz w:val="24"/>
          <w:szCs w:val="24"/>
        </w:rPr>
        <w:t>202</w:t>
      </w:r>
      <w:r w:rsidR="00455D0E" w:rsidRPr="00FE7256">
        <w:rPr>
          <w:rFonts w:ascii="Times New Roman" w:hAnsi="Times New Roman"/>
          <w:sz w:val="24"/>
          <w:szCs w:val="24"/>
        </w:rPr>
        <w:t>3</w:t>
      </w:r>
      <w:r w:rsidR="00407AEC" w:rsidRPr="00FE7256">
        <w:rPr>
          <w:rFonts w:ascii="Times New Roman" w:hAnsi="Times New Roman"/>
          <w:sz w:val="24"/>
          <w:szCs w:val="24"/>
        </w:rPr>
        <w:t xml:space="preserve">. godine donosi </w:t>
      </w:r>
    </w:p>
    <w:p w14:paraId="0E7B5DA8" w14:textId="50789BD2" w:rsidR="00455D0E" w:rsidRPr="00FE7256" w:rsidRDefault="00455D0E" w:rsidP="007346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E85B79" w14:textId="0F3F67BC" w:rsidR="002F1E5A" w:rsidRPr="00FE7256" w:rsidRDefault="00407AEC" w:rsidP="007346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256">
        <w:rPr>
          <w:rFonts w:ascii="Times New Roman" w:hAnsi="Times New Roman"/>
          <w:b/>
          <w:bCs/>
          <w:sz w:val="24"/>
          <w:szCs w:val="24"/>
        </w:rPr>
        <w:t>GODIŠNJI PROVEDBENI PLAN</w:t>
      </w:r>
    </w:p>
    <w:p w14:paraId="6C09F2D1" w14:textId="612F7AF6" w:rsidR="002F1E5A" w:rsidRPr="00FE7256" w:rsidRDefault="00407AEC" w:rsidP="007346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256">
        <w:rPr>
          <w:rFonts w:ascii="Times New Roman" w:hAnsi="Times New Roman"/>
          <w:b/>
          <w:bCs/>
          <w:sz w:val="24"/>
          <w:szCs w:val="24"/>
        </w:rPr>
        <w:t xml:space="preserve">unapređenja zaštite od požara </w:t>
      </w:r>
      <w:r w:rsidR="0073460C" w:rsidRPr="00FE7256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FE7256">
        <w:rPr>
          <w:rFonts w:ascii="Times New Roman" w:hAnsi="Times New Roman"/>
          <w:b/>
          <w:bCs/>
          <w:sz w:val="24"/>
          <w:szCs w:val="24"/>
        </w:rPr>
        <w:t>područj</w:t>
      </w:r>
      <w:r w:rsidR="0073460C" w:rsidRPr="00FE7256">
        <w:rPr>
          <w:rFonts w:ascii="Times New Roman" w:hAnsi="Times New Roman"/>
          <w:b/>
          <w:bCs/>
          <w:sz w:val="24"/>
          <w:szCs w:val="24"/>
        </w:rPr>
        <w:t>u</w:t>
      </w:r>
      <w:r w:rsidRPr="00FE7256">
        <w:rPr>
          <w:rFonts w:ascii="Times New Roman" w:hAnsi="Times New Roman"/>
          <w:b/>
          <w:bCs/>
          <w:sz w:val="24"/>
          <w:szCs w:val="24"/>
        </w:rPr>
        <w:t xml:space="preserve"> Općine </w:t>
      </w:r>
      <w:r w:rsidR="00455D0E" w:rsidRPr="00FE7256">
        <w:rPr>
          <w:rFonts w:ascii="Times New Roman" w:hAnsi="Times New Roman"/>
          <w:b/>
          <w:bCs/>
          <w:sz w:val="24"/>
          <w:szCs w:val="24"/>
        </w:rPr>
        <w:t xml:space="preserve">Ružić </w:t>
      </w:r>
      <w:r w:rsidRPr="00FE7256">
        <w:rPr>
          <w:rFonts w:ascii="Times New Roman" w:hAnsi="Times New Roman"/>
          <w:b/>
          <w:bCs/>
          <w:sz w:val="24"/>
          <w:szCs w:val="24"/>
        </w:rPr>
        <w:t>za 202</w:t>
      </w:r>
      <w:r w:rsidR="00455D0E" w:rsidRPr="00FE7256">
        <w:rPr>
          <w:rFonts w:ascii="Times New Roman" w:hAnsi="Times New Roman"/>
          <w:b/>
          <w:bCs/>
          <w:sz w:val="24"/>
          <w:szCs w:val="24"/>
        </w:rPr>
        <w:t>3</w:t>
      </w:r>
      <w:r w:rsidRPr="00FE7256">
        <w:rPr>
          <w:rFonts w:ascii="Times New Roman" w:hAnsi="Times New Roman"/>
          <w:b/>
          <w:bCs/>
          <w:sz w:val="24"/>
          <w:szCs w:val="24"/>
        </w:rPr>
        <w:t>. godinu</w:t>
      </w:r>
    </w:p>
    <w:p w14:paraId="54B52F2A" w14:textId="6D1099CE" w:rsidR="002F1E5A" w:rsidRPr="00FE7256" w:rsidRDefault="002F1E5A" w:rsidP="007346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shd w:val="clear" w:color="auto" w:fill="FFFF00"/>
        </w:rPr>
      </w:pPr>
    </w:p>
    <w:p w14:paraId="21945071" w14:textId="63283B24" w:rsidR="002F1E5A" w:rsidRPr="00FE7256" w:rsidRDefault="00407AEC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sz w:val="24"/>
          <w:szCs w:val="24"/>
        </w:rPr>
        <w:t xml:space="preserve">U cilju unapređenja zaštite od požara na području Općine </w:t>
      </w:r>
      <w:r w:rsidR="00A52243" w:rsidRPr="00FE7256">
        <w:rPr>
          <w:rFonts w:ascii="Times New Roman" w:hAnsi="Times New Roman"/>
          <w:sz w:val="24"/>
          <w:szCs w:val="24"/>
        </w:rPr>
        <w:t>Ružić</w:t>
      </w:r>
      <w:r w:rsidR="00456ECA" w:rsidRPr="00FE7256">
        <w:rPr>
          <w:rFonts w:ascii="Times New Roman" w:hAnsi="Times New Roman"/>
          <w:sz w:val="24"/>
          <w:szCs w:val="24"/>
        </w:rPr>
        <w:t>,</w:t>
      </w:r>
      <w:r w:rsidR="00455D0E" w:rsidRPr="00FE7256">
        <w:rPr>
          <w:rFonts w:ascii="Times New Roman" w:hAnsi="Times New Roman"/>
          <w:sz w:val="24"/>
          <w:szCs w:val="24"/>
        </w:rPr>
        <w:t xml:space="preserve"> </w:t>
      </w:r>
      <w:r w:rsidRPr="00FE7256">
        <w:rPr>
          <w:rFonts w:ascii="Times New Roman" w:hAnsi="Times New Roman"/>
          <w:sz w:val="24"/>
          <w:szCs w:val="24"/>
        </w:rPr>
        <w:t xml:space="preserve">Općinsko vijeće Općine </w:t>
      </w:r>
      <w:r w:rsidR="00A52243" w:rsidRPr="00FE7256">
        <w:rPr>
          <w:rFonts w:ascii="Times New Roman" w:hAnsi="Times New Roman"/>
          <w:sz w:val="24"/>
          <w:szCs w:val="24"/>
        </w:rPr>
        <w:t xml:space="preserve">Ružić </w:t>
      </w:r>
      <w:r w:rsidRPr="00FE7256">
        <w:rPr>
          <w:rFonts w:ascii="Times New Roman" w:hAnsi="Times New Roman"/>
          <w:sz w:val="24"/>
          <w:szCs w:val="24"/>
        </w:rPr>
        <w:t xml:space="preserve">donosi </w:t>
      </w:r>
      <w:r w:rsidR="00252230" w:rsidRPr="00FE7256">
        <w:rPr>
          <w:rFonts w:ascii="Times New Roman" w:hAnsi="Times New Roman"/>
          <w:sz w:val="24"/>
          <w:szCs w:val="24"/>
        </w:rPr>
        <w:t>G</w:t>
      </w:r>
      <w:r w:rsidRPr="00FE7256">
        <w:rPr>
          <w:rFonts w:ascii="Times New Roman" w:hAnsi="Times New Roman"/>
          <w:sz w:val="24"/>
          <w:szCs w:val="24"/>
        </w:rPr>
        <w:t xml:space="preserve">odišnji provedbeni plan unapređenja zaštite od požara </w:t>
      </w:r>
      <w:r w:rsidR="00A52243" w:rsidRPr="00FE7256">
        <w:rPr>
          <w:rFonts w:ascii="Times New Roman" w:hAnsi="Times New Roman"/>
          <w:sz w:val="24"/>
          <w:szCs w:val="24"/>
        </w:rPr>
        <w:t xml:space="preserve">na </w:t>
      </w:r>
      <w:r w:rsidRPr="00FE7256">
        <w:rPr>
          <w:rFonts w:ascii="Times New Roman" w:hAnsi="Times New Roman"/>
          <w:sz w:val="24"/>
          <w:szCs w:val="24"/>
        </w:rPr>
        <w:t>područj</w:t>
      </w:r>
      <w:r w:rsidR="00A52243" w:rsidRPr="00FE7256">
        <w:rPr>
          <w:rFonts w:ascii="Times New Roman" w:hAnsi="Times New Roman"/>
          <w:sz w:val="24"/>
          <w:szCs w:val="24"/>
        </w:rPr>
        <w:t>u</w:t>
      </w:r>
      <w:r w:rsidRPr="00FE7256">
        <w:rPr>
          <w:rFonts w:ascii="Times New Roman" w:hAnsi="Times New Roman"/>
          <w:sz w:val="24"/>
          <w:szCs w:val="24"/>
        </w:rPr>
        <w:t xml:space="preserve"> Općine </w:t>
      </w:r>
      <w:r w:rsidR="00A52243" w:rsidRPr="00FE7256">
        <w:rPr>
          <w:rFonts w:ascii="Times New Roman" w:hAnsi="Times New Roman"/>
          <w:sz w:val="24"/>
          <w:szCs w:val="24"/>
        </w:rPr>
        <w:t>Ružić</w:t>
      </w:r>
      <w:r w:rsidRPr="00FE7256">
        <w:rPr>
          <w:rFonts w:ascii="Times New Roman" w:hAnsi="Times New Roman"/>
          <w:sz w:val="24"/>
          <w:szCs w:val="24"/>
        </w:rPr>
        <w:t xml:space="preserve"> za 202</w:t>
      </w:r>
      <w:r w:rsidR="00A52243" w:rsidRPr="00FE7256">
        <w:rPr>
          <w:rFonts w:ascii="Times New Roman" w:hAnsi="Times New Roman"/>
          <w:sz w:val="24"/>
          <w:szCs w:val="24"/>
        </w:rPr>
        <w:t>3</w:t>
      </w:r>
      <w:r w:rsidRPr="00FE7256">
        <w:rPr>
          <w:rFonts w:ascii="Times New Roman" w:hAnsi="Times New Roman"/>
          <w:sz w:val="24"/>
          <w:szCs w:val="24"/>
        </w:rPr>
        <w:t xml:space="preserve">. godinu. </w:t>
      </w:r>
    </w:p>
    <w:p w14:paraId="4D90A51A" w14:textId="77777777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 w:rsidRPr="00FE725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Cilj će se postići odgovarajućim poduzimanjem širokog raspona preventivnih mjera (šumarskih, agronomskih, organizacijskih, promidžbenih, inspekcijskih) za sprječavanje nastanka požara (a time i smanjiti broj požara) i razvojem odgovarajućih elemenata (u ljudstvu, tehnici i opremi) operativnih snaga za gašenje požara. Zajedničkim djelovanjem i provedbom preventivnih i operativnih mjera u konačnici će se utjecati na smanjenje broja požara te spriječiti i umanjiti narušavanje biološke i krajobrazne raznolikosti i podržati trajno održivi razvoj ekosustava.</w:t>
      </w:r>
    </w:p>
    <w:p w14:paraId="3A8D33CD" w14:textId="52CB0611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 w:rsidRPr="00FE725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Svi subjekti obvezni su provoditi svoje zadaće kontinuirano tijekom cijele godine na području svoje nadležnosti</w:t>
      </w:r>
      <w:r w:rsidR="00252230" w:rsidRPr="00FE725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te su</w:t>
      </w:r>
      <w:r w:rsidRPr="00FE725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dužni dati svoj doprinos u provedbi preventivnih i operativnih (kurativnih) mjera zaštite od požara.</w:t>
      </w:r>
    </w:p>
    <w:p w14:paraId="34A454AD" w14:textId="27ECF059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sz w:val="24"/>
          <w:szCs w:val="24"/>
        </w:rPr>
        <w:t xml:space="preserve">U cilju unaprjeđenja zaštite od požara na području </w:t>
      </w:r>
      <w:r w:rsidR="00252230" w:rsidRPr="00FE7256">
        <w:rPr>
          <w:rFonts w:ascii="Times New Roman" w:hAnsi="Times New Roman"/>
          <w:sz w:val="24"/>
          <w:szCs w:val="24"/>
        </w:rPr>
        <w:t xml:space="preserve">Općine Ružić </w:t>
      </w:r>
      <w:r w:rsidRPr="00FE7256">
        <w:rPr>
          <w:rFonts w:ascii="Times New Roman" w:hAnsi="Times New Roman"/>
          <w:sz w:val="24"/>
          <w:szCs w:val="24"/>
        </w:rPr>
        <w:t xml:space="preserve">potrebno je provesti sljedeće organizacijske, tehničke i urbanističke mjere: </w:t>
      </w:r>
    </w:p>
    <w:p w14:paraId="74A2F3AB" w14:textId="77777777" w:rsidR="0073460C" w:rsidRPr="00FE7256" w:rsidRDefault="0073460C" w:rsidP="00734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392CE6" w14:textId="74D3EAE0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 xml:space="preserve">1. </w:t>
      </w:r>
      <w:r w:rsidR="0073460C" w:rsidRPr="00FE7256">
        <w:rPr>
          <w:rFonts w:ascii="Times New Roman" w:eastAsiaTheme="minorHAnsi" w:hAnsi="Times New Roman"/>
          <w:b/>
          <w:sz w:val="24"/>
          <w:szCs w:val="24"/>
        </w:rPr>
        <w:t xml:space="preserve">Organizacijske mjere </w:t>
      </w:r>
    </w:p>
    <w:p w14:paraId="467C53EA" w14:textId="77777777" w:rsidR="0073460C" w:rsidRPr="00FE7256" w:rsidRDefault="0073460C" w:rsidP="0073460C">
      <w:pPr>
        <w:pStyle w:val="Odlomakpopisa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AC021D" w14:textId="47CD5AB3" w:rsidR="0073460C" w:rsidRPr="00FE7256" w:rsidRDefault="003B7295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outlineLvl w:val="1"/>
        <w:rPr>
          <w:rFonts w:ascii="Times New Roman" w:hAnsi="Times New Roman"/>
          <w:bCs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1.1.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>Sukladno izračunu o potrebnom broju vatrogasaca iz Procjene ugroženosti od požara i  tehnoloških eksplozija osigurati potreban broj operativnih vatrogasaca u požarnoj sezoni 2023. Operativni vatrogasac može biti dobrovoljni vatrogasac uz zadovoljavanje uvjeta propisanih Zakonom o vatrogastvu (</w:t>
      </w:r>
      <w:r w:rsidR="0073460C" w:rsidRPr="00FE7256">
        <w:rPr>
          <w:rFonts w:ascii="Times New Roman" w:hAnsi="Times New Roman"/>
          <w:bCs/>
          <w:sz w:val="24"/>
          <w:szCs w:val="24"/>
        </w:rPr>
        <w:t>„Narodne novine“</w:t>
      </w:r>
      <w:r w:rsidR="00252230" w:rsidRPr="00FE7256">
        <w:rPr>
          <w:rFonts w:ascii="Times New Roman" w:hAnsi="Times New Roman"/>
          <w:bCs/>
          <w:sz w:val="24"/>
          <w:szCs w:val="24"/>
        </w:rPr>
        <w:t>,</w:t>
      </w:r>
      <w:r w:rsidR="0073460C" w:rsidRPr="00FE7256">
        <w:rPr>
          <w:rFonts w:ascii="Times New Roman" w:hAnsi="Times New Roman"/>
          <w:bCs/>
          <w:sz w:val="24"/>
          <w:szCs w:val="24"/>
        </w:rPr>
        <w:t xml:space="preserve"> broj  125/19)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>.</w:t>
      </w:r>
    </w:p>
    <w:p w14:paraId="23D9DEAA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83FE836" w14:textId="2C1D7319" w:rsidR="0073460C" w:rsidRPr="00FE7256" w:rsidRDefault="0073460C" w:rsidP="008A204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</w:t>
      </w:r>
      <w:r w:rsidRPr="00FE7256">
        <w:rPr>
          <w:rFonts w:ascii="Times New Roman" w:eastAsiaTheme="minorHAnsi" w:hAnsi="Times New Roman"/>
          <w:i/>
          <w:sz w:val="24"/>
          <w:szCs w:val="24"/>
        </w:rPr>
        <w:t>: Općina Ružić, DVD Ružić, Vatrogasna zajednica Šibensko-kninske županije</w:t>
      </w:r>
    </w:p>
    <w:p w14:paraId="46BC5242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264B44B" w14:textId="0E65A888" w:rsidR="0073460C" w:rsidRPr="00FE7256" w:rsidRDefault="003B7295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1.2.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Dobrovoljnom vatrogasnom društvu Ružić kao središnjoj postrojbi na području Općine Ružić osigurati djelotvornu i pravodobnu operativnost. </w:t>
      </w:r>
    </w:p>
    <w:p w14:paraId="3C6549C8" w14:textId="77777777" w:rsidR="0073460C" w:rsidRPr="00FE7256" w:rsidRDefault="0073460C" w:rsidP="0073460C">
      <w:pPr>
        <w:pStyle w:val="Odlomakpopisa"/>
        <w:spacing w:after="0" w:line="240" w:lineRule="auto"/>
        <w:ind w:left="705"/>
        <w:jc w:val="both"/>
        <w:rPr>
          <w:rFonts w:ascii="Times New Roman" w:eastAsiaTheme="minorHAnsi" w:hAnsi="Times New Roman"/>
          <w:sz w:val="24"/>
          <w:szCs w:val="24"/>
        </w:rPr>
      </w:pPr>
    </w:p>
    <w:p w14:paraId="14CC61C3" w14:textId="77777777" w:rsidR="0073460C" w:rsidRPr="00FE7256" w:rsidRDefault="0073460C" w:rsidP="008A2045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</w:t>
      </w:r>
      <w:r w:rsidRPr="00FE7256">
        <w:rPr>
          <w:rFonts w:ascii="Times New Roman" w:eastAsiaTheme="minorHAnsi" w:hAnsi="Times New Roman"/>
          <w:i/>
          <w:sz w:val="24"/>
          <w:szCs w:val="24"/>
        </w:rPr>
        <w:t>: Općina Ružić, DVD Ružić, Vatrogasna zajednica Šibensko-kninske županije.</w:t>
      </w:r>
    </w:p>
    <w:p w14:paraId="7FCF4316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4D4DAD9C" w14:textId="693FEF09" w:rsidR="0073460C" w:rsidRPr="00FE7256" w:rsidRDefault="003B7295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b/>
          <w:sz w:val="24"/>
          <w:szCs w:val="24"/>
        </w:rPr>
        <w:t>1.3.</w:t>
      </w:r>
      <w:r w:rsidRPr="00FE7256">
        <w:rPr>
          <w:rFonts w:ascii="Times New Roman" w:hAnsi="Times New Roman"/>
          <w:sz w:val="24"/>
          <w:szCs w:val="24"/>
        </w:rPr>
        <w:t xml:space="preserve"> </w:t>
      </w:r>
      <w:r w:rsidR="0073460C" w:rsidRPr="00FE7256">
        <w:rPr>
          <w:rFonts w:ascii="Times New Roman" w:hAnsi="Times New Roman"/>
          <w:sz w:val="24"/>
          <w:szCs w:val="24"/>
        </w:rPr>
        <w:t xml:space="preserve">Općina Ružić dužna </w:t>
      </w:r>
      <w:r w:rsidRPr="00FE7256">
        <w:rPr>
          <w:rFonts w:ascii="Times New Roman" w:hAnsi="Times New Roman"/>
          <w:sz w:val="24"/>
          <w:szCs w:val="24"/>
        </w:rPr>
        <w:t xml:space="preserve">je </w:t>
      </w:r>
      <w:r w:rsidR="0073460C" w:rsidRPr="00FE7256">
        <w:rPr>
          <w:rFonts w:ascii="Times New Roman" w:hAnsi="Times New Roman"/>
          <w:sz w:val="24"/>
          <w:szCs w:val="24"/>
        </w:rPr>
        <w:t>u svom proračunu predvidjeti financijska sredstva za održavanje vatrogasne tehnike i opreme te prije početka ljetne požarne sezone izvršiti pripreme i sanacije, odnosno otklanjanje nedostataka na vozilima, opremi i tehnici, prvenstveno na temelju raščlambe zapisnički utvrđenih oštećenja i/ili kvarova tijekom prethodne p</w:t>
      </w:r>
      <w:r w:rsidRPr="00FE7256">
        <w:rPr>
          <w:rFonts w:ascii="Times New Roman" w:hAnsi="Times New Roman"/>
          <w:sz w:val="24"/>
          <w:szCs w:val="24"/>
        </w:rPr>
        <w:t>o</w:t>
      </w:r>
      <w:r w:rsidR="0073460C" w:rsidRPr="00FE7256">
        <w:rPr>
          <w:rFonts w:ascii="Times New Roman" w:hAnsi="Times New Roman"/>
          <w:sz w:val="24"/>
          <w:szCs w:val="24"/>
        </w:rPr>
        <w:t>žarne sezone, kao i planirati financijska sredstva za istu namjenu u sljedećoj godini.</w:t>
      </w:r>
    </w:p>
    <w:p w14:paraId="380A1503" w14:textId="77777777" w:rsidR="0073460C" w:rsidRPr="00FE7256" w:rsidRDefault="0073460C" w:rsidP="0073460C">
      <w:pPr>
        <w:pStyle w:val="Odlomakpopisa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14:paraId="75D4D7AC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</w:t>
      </w:r>
      <w:r w:rsidRPr="00FE7256">
        <w:rPr>
          <w:rFonts w:ascii="Times New Roman" w:eastAsiaTheme="minorHAnsi" w:hAnsi="Times New Roman"/>
          <w:i/>
          <w:sz w:val="24"/>
          <w:szCs w:val="24"/>
        </w:rPr>
        <w:t>: Općina Ružić</w:t>
      </w:r>
    </w:p>
    <w:p w14:paraId="0162DB8C" w14:textId="77777777" w:rsidR="0073460C" w:rsidRPr="00FE7256" w:rsidRDefault="0073460C" w:rsidP="0073460C">
      <w:pPr>
        <w:pStyle w:val="Odlomakpopisa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14:paraId="488D394A" w14:textId="7E86DA6D" w:rsidR="0073460C" w:rsidRPr="00FE7256" w:rsidRDefault="003B7295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b/>
          <w:sz w:val="24"/>
          <w:szCs w:val="24"/>
        </w:rPr>
        <w:lastRenderedPageBreak/>
        <w:t>1.4.</w:t>
      </w:r>
      <w:r w:rsidRPr="00FE7256">
        <w:rPr>
          <w:rFonts w:ascii="Times New Roman" w:hAnsi="Times New Roman"/>
          <w:sz w:val="24"/>
          <w:szCs w:val="24"/>
        </w:rPr>
        <w:t xml:space="preserve"> </w:t>
      </w:r>
      <w:r w:rsidR="0073460C" w:rsidRPr="00FE7256">
        <w:rPr>
          <w:rFonts w:ascii="Times New Roman" w:hAnsi="Times New Roman"/>
          <w:sz w:val="24"/>
          <w:szCs w:val="24"/>
        </w:rPr>
        <w:t>Organizirati i poduzimati mjere za uklanjanje minsko-eksplozivnih sredstava na miniranom zemljištu kako bi se omogućilo vatrogasno djelovanje i na tom području Općine. U periodu dok se s čitavog područja Općine ne uklone minsko-eksplozivna sredstva, na miniranom zemljištu voditi brigu o obnavljanju oznaka i obavijesti o opasnostima kao i postavljanju i održavanju traka kojima se ograđuje i obilježava minirano ili minski sumnjivo područje. Vatrogasna zajednica županije predložit će prioritetna područja koja je potrebno razminirati u svrhu lakšeg pristupa,</w:t>
      </w:r>
      <w:r w:rsidRPr="00FE7256">
        <w:rPr>
          <w:rFonts w:ascii="Times New Roman" w:hAnsi="Times New Roman"/>
          <w:sz w:val="24"/>
          <w:szCs w:val="24"/>
        </w:rPr>
        <w:t xml:space="preserve"> </w:t>
      </w:r>
      <w:r w:rsidR="0073460C" w:rsidRPr="00FE7256">
        <w:rPr>
          <w:rFonts w:ascii="Times New Roman" w:hAnsi="Times New Roman"/>
          <w:sz w:val="24"/>
          <w:szCs w:val="24"/>
        </w:rPr>
        <w:t>odnosno gašenja požara.</w:t>
      </w:r>
    </w:p>
    <w:p w14:paraId="6CDBA4E5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1E8C4" w14:textId="77777777" w:rsidR="0073460C" w:rsidRPr="00FE7256" w:rsidRDefault="0073460C" w:rsidP="003B72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7256">
        <w:rPr>
          <w:rFonts w:ascii="Times New Roman" w:hAnsi="Times New Roman"/>
          <w:bCs/>
          <w:i/>
          <w:sz w:val="24"/>
          <w:szCs w:val="24"/>
        </w:rPr>
        <w:t>Izvršitelj zadatka</w:t>
      </w:r>
      <w:r w:rsidRPr="00FE7256">
        <w:rPr>
          <w:rFonts w:ascii="Times New Roman" w:hAnsi="Times New Roman"/>
          <w:i/>
          <w:sz w:val="24"/>
          <w:szCs w:val="24"/>
        </w:rPr>
        <w:t>: Hrvatski centar za razminiranje, Općina Ružić, Vatrogasna zajednica Šibensko-kninske županije</w:t>
      </w:r>
    </w:p>
    <w:p w14:paraId="7E5B7F8A" w14:textId="77777777" w:rsidR="0073460C" w:rsidRPr="00FE7256" w:rsidRDefault="0073460C" w:rsidP="00734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A6B7D8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 xml:space="preserve">2.  Sredstva veze, javljanja i uzbunjivanja </w:t>
      </w:r>
    </w:p>
    <w:p w14:paraId="68E7D480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0D0163B" w14:textId="6591B049" w:rsidR="0073460C" w:rsidRPr="00FE7256" w:rsidRDefault="003B7295" w:rsidP="008A204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2.1.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Za učinkovito i uspješno djelovanje vatrogasaca od trenutka uzbunjivanja i početka  intervencije do lokaliziranja i gašenja požara, potrebno je, sukladno Procjeni ugroženosti od požara i tehnoloških eksplozija, osigurati dovoljan broj stabilnih, mobilnih i ručnih radio uređaja za potrebe  vatrogasnih postrojbi. </w:t>
      </w:r>
    </w:p>
    <w:p w14:paraId="69F1A634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68211BF" w14:textId="4751E0AC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</w:t>
      </w:r>
      <w:r w:rsidRPr="00FE7256">
        <w:rPr>
          <w:rFonts w:ascii="Times New Roman" w:eastAsiaTheme="minorHAnsi" w:hAnsi="Times New Roman"/>
          <w:i/>
          <w:sz w:val="24"/>
          <w:szCs w:val="24"/>
        </w:rPr>
        <w:t>: Općina Ružić</w:t>
      </w:r>
    </w:p>
    <w:p w14:paraId="76EFCC10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55E3C546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 xml:space="preserve">3. Urbanističke mjere </w:t>
      </w:r>
    </w:p>
    <w:p w14:paraId="1E13E101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BAB9D48" w14:textId="453218FA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3.1.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U postupku izrade i donošenja prostorno planske dokumentacije obvezno je utvrditi  mjere zaštite od požara sukladno važećim propisima. </w:t>
      </w:r>
    </w:p>
    <w:p w14:paraId="01BDBCA9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6FB4947" w14:textId="4E614353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="003B7295" w:rsidRPr="00FE7256">
        <w:rPr>
          <w:rFonts w:ascii="Times New Roman" w:eastAsiaTheme="minorHAnsi" w:hAnsi="Times New Roman"/>
          <w:bCs/>
          <w:i/>
          <w:sz w:val="24"/>
          <w:szCs w:val="24"/>
        </w:rPr>
        <w:t xml:space="preserve"> 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Općina Ružić, Upravni odjel za </w:t>
      </w:r>
      <w:r w:rsidR="00252230" w:rsidRPr="00FE7256">
        <w:rPr>
          <w:rFonts w:ascii="Times New Roman" w:eastAsiaTheme="minorHAnsi" w:hAnsi="Times New Roman"/>
          <w:i/>
          <w:sz w:val="24"/>
          <w:szCs w:val="24"/>
        </w:rPr>
        <w:t xml:space="preserve">zaštitu okoliša, </w:t>
      </w:r>
      <w:r w:rsidRPr="00FE7256">
        <w:rPr>
          <w:rFonts w:ascii="Times New Roman" w:eastAsiaTheme="minorHAnsi" w:hAnsi="Times New Roman"/>
          <w:i/>
          <w:sz w:val="24"/>
          <w:szCs w:val="24"/>
        </w:rPr>
        <w:t>prostorno uređenje</w:t>
      </w:r>
      <w:r w:rsidR="00252230" w:rsidRPr="00FE7256">
        <w:rPr>
          <w:rFonts w:ascii="Times New Roman" w:eastAsiaTheme="minorHAnsi" w:hAnsi="Times New Roman"/>
          <w:i/>
          <w:sz w:val="24"/>
          <w:szCs w:val="24"/>
        </w:rPr>
        <w:t xml:space="preserve">, </w:t>
      </w:r>
      <w:r w:rsidRPr="00FE7256">
        <w:rPr>
          <w:rFonts w:ascii="Times New Roman" w:eastAsiaTheme="minorHAnsi" w:hAnsi="Times New Roman"/>
          <w:i/>
          <w:sz w:val="24"/>
          <w:szCs w:val="24"/>
        </w:rPr>
        <w:t>gradnju</w:t>
      </w:r>
      <w:r w:rsidR="00252230" w:rsidRPr="00FE7256">
        <w:rPr>
          <w:rFonts w:ascii="Times New Roman" w:eastAsiaTheme="minorHAnsi" w:hAnsi="Times New Roman"/>
          <w:i/>
          <w:sz w:val="24"/>
          <w:szCs w:val="24"/>
        </w:rPr>
        <w:t xml:space="preserve"> i komunalne poslove Šibensko-kninske županije,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Javna ustanova Zavod za prostorno uređenje šibensko kninske županije</w:t>
      </w:r>
    </w:p>
    <w:p w14:paraId="5137173D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50EB704C" w14:textId="66536F4E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3.2.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U naseljima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733FFCF5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8D82BAD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Hrvatske ceste d.o.o., Županijska uprava za ceste Šibensko-kninske županije, Općina Ružić, pravne osobe koje su vlasnici većih  proizvodnih kompleksa. </w:t>
      </w:r>
    </w:p>
    <w:p w14:paraId="1810829D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C6F70C4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 xml:space="preserve">3.3. Minimalne količine vode za gašenje požara i tlak </w:t>
      </w:r>
    </w:p>
    <w:p w14:paraId="6A45DDBA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5581033" w14:textId="0B1855EC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>Za gašenja požara potrebno je osigurati minimaln</w:t>
      </w:r>
      <w:r w:rsidR="00252230" w:rsidRPr="00FE7256">
        <w:rPr>
          <w:rFonts w:ascii="Times New Roman" w:eastAsiaTheme="minorHAnsi" w:hAnsi="Times New Roman"/>
          <w:sz w:val="24"/>
          <w:szCs w:val="24"/>
        </w:rPr>
        <w:t>e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potrebne količine vode za gašenje požara i  tlak u hidrantskoj mreži, sukladno važećim propisima. </w:t>
      </w:r>
    </w:p>
    <w:p w14:paraId="6E723005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DA91233" w14:textId="2268E312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 Rad</w:t>
      </w:r>
      <w:r w:rsidR="004338E8" w:rsidRPr="00FE7256">
        <w:rPr>
          <w:rFonts w:ascii="Times New Roman" w:eastAsiaTheme="minorHAnsi" w:hAnsi="Times New Roman"/>
          <w:i/>
          <w:sz w:val="24"/>
          <w:szCs w:val="24"/>
        </w:rPr>
        <w:t xml:space="preserve"> d.o.o. 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Drniš </w:t>
      </w:r>
    </w:p>
    <w:p w14:paraId="4A2BF509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3643130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3.4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.  </w:t>
      </w:r>
      <w:r w:rsidRPr="00FE7256">
        <w:rPr>
          <w:rFonts w:ascii="Times New Roman" w:eastAsiaTheme="minorHAnsi" w:hAnsi="Times New Roman"/>
          <w:b/>
          <w:sz w:val="24"/>
          <w:szCs w:val="24"/>
        </w:rPr>
        <w:t>Hidrantska mreža za gašenje požara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5BFCCE4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A240120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Postojeću hidrantsku mrežu usklađivati s važećim propisima. </w:t>
      </w:r>
    </w:p>
    <w:p w14:paraId="424BE83D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5194E2A" w14:textId="29F04CBF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Rad </w:t>
      </w:r>
      <w:r w:rsidR="004338E8" w:rsidRPr="00FE7256">
        <w:rPr>
          <w:rFonts w:ascii="Times New Roman" w:eastAsiaTheme="minorHAnsi" w:hAnsi="Times New Roman"/>
          <w:i/>
          <w:sz w:val="24"/>
          <w:szCs w:val="24"/>
        </w:rPr>
        <w:t xml:space="preserve">d.o.o. 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Drniš </w:t>
      </w:r>
    </w:p>
    <w:p w14:paraId="66D89193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D559909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3.5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.  </w:t>
      </w:r>
      <w:r w:rsidRPr="00FE7256">
        <w:rPr>
          <w:rFonts w:ascii="Times New Roman" w:eastAsiaTheme="minorHAnsi" w:hAnsi="Times New Roman"/>
          <w:b/>
          <w:sz w:val="24"/>
          <w:szCs w:val="24"/>
        </w:rPr>
        <w:t xml:space="preserve">Ostali izvori vode za gašenje požara </w:t>
      </w:r>
    </w:p>
    <w:p w14:paraId="65E291CF" w14:textId="747BE398" w:rsidR="0073460C" w:rsidRPr="00FE7256" w:rsidRDefault="0073460C" w:rsidP="00536D1B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lastRenderedPageBreak/>
        <w:t xml:space="preserve">Urediti prilaze za vatrogasna vozila  i pristupe do površine voda koje svojom izdašnošću udovoljavaju potrebama kod gašenja požara, a u svrhu crpljenja vode za potrebe  gašenja požara. </w:t>
      </w:r>
    </w:p>
    <w:p w14:paraId="40009016" w14:textId="77777777" w:rsidR="0073460C" w:rsidRPr="00FE7256" w:rsidRDefault="0073460C" w:rsidP="0073460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70A46652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Općina Ružić</w:t>
      </w:r>
    </w:p>
    <w:p w14:paraId="6DF638D2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54EF6BB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 xml:space="preserve">4.  Mjere zaštite odlagališta komunalnog otpada </w:t>
      </w:r>
    </w:p>
    <w:p w14:paraId="715C58F8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7ECE17CD" w14:textId="5BE51F4F" w:rsidR="0073460C" w:rsidRPr="00FE7256" w:rsidRDefault="004338E8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b/>
          <w:sz w:val="24"/>
          <w:szCs w:val="24"/>
        </w:rPr>
        <w:t>4.1.</w:t>
      </w:r>
      <w:r w:rsidRPr="00FE7256">
        <w:rPr>
          <w:rFonts w:ascii="Times New Roman" w:hAnsi="Times New Roman"/>
          <w:sz w:val="24"/>
          <w:szCs w:val="24"/>
        </w:rPr>
        <w:t xml:space="preserve"> </w:t>
      </w:r>
      <w:r w:rsidR="0073460C" w:rsidRPr="00FE7256">
        <w:rPr>
          <w:rFonts w:ascii="Times New Roman" w:hAnsi="Times New Roman"/>
          <w:sz w:val="24"/>
          <w:szCs w:val="24"/>
        </w:rPr>
        <w:t>Nadležno tijelo Općine Ružić sustavno će pratiti i nadzirati stanja odlagališta otpada i trajno poduzimati mjere za sanaciju nekontroliranih „divljih“ odlagališta.</w:t>
      </w:r>
    </w:p>
    <w:p w14:paraId="43742176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sz w:val="24"/>
          <w:szCs w:val="24"/>
        </w:rPr>
        <w:t>Posebna pozornost usmjerit će se na provedbu mjera uređenja lokacija i zdravstvene zaštite odlagališta otpada određenih posebnim propisima, odnosno trajno poduzimanje odgovarajućih mjera u smislu uređenja, osiguravanja, čuvanja ili zabrane korištenja odlagališta i ostale mjere za sanaciju nekontroliranih „divljih“ odlagališta.</w:t>
      </w:r>
    </w:p>
    <w:p w14:paraId="59348DCC" w14:textId="77777777" w:rsidR="0073460C" w:rsidRPr="00FE7256" w:rsidRDefault="0073460C" w:rsidP="0073460C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0B475" w14:textId="77777777" w:rsidR="0073460C" w:rsidRPr="00FE7256" w:rsidRDefault="0073460C" w:rsidP="008A20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7256">
        <w:rPr>
          <w:rFonts w:ascii="Times New Roman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hAnsi="Times New Roman"/>
          <w:i/>
          <w:sz w:val="24"/>
          <w:szCs w:val="24"/>
        </w:rPr>
        <w:t xml:space="preserve"> Općina Ružić, Gradska čistoća Drniš d.o.o.</w:t>
      </w:r>
    </w:p>
    <w:p w14:paraId="7787D52D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656E377" w14:textId="7327ABA2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4.2.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U slučaju nastajanja požara na odlagalištu otpada osigurati gašenje požara u najkraćem mogućem roku, putem vatrogasne postrojbe koja će pristupiti gašenju na siguran način. U slučaju širenja požara u dubinu odlagališta osigurati radni stroj pogodan za izvođenje zahvata potrebnih za osiguranje  pristupa žarištu požara. </w:t>
      </w:r>
    </w:p>
    <w:p w14:paraId="2E6137C1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2A4B3B0" w14:textId="1BE85076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="004338E8" w:rsidRPr="00FE7256">
        <w:rPr>
          <w:rFonts w:ascii="Times New Roman" w:eastAsiaTheme="minorHAnsi" w:hAnsi="Times New Roman"/>
          <w:bCs/>
          <w:i/>
          <w:sz w:val="24"/>
          <w:szCs w:val="24"/>
        </w:rPr>
        <w:t xml:space="preserve"> </w:t>
      </w:r>
      <w:r w:rsidRPr="00FE7256">
        <w:rPr>
          <w:rFonts w:ascii="Times New Roman" w:eastAsiaTheme="minorHAnsi" w:hAnsi="Times New Roman"/>
          <w:i/>
          <w:sz w:val="24"/>
          <w:szCs w:val="24"/>
        </w:rPr>
        <w:t>Dobrovoljno vatrogasno društvo Ružić, Vatrogasna zajednica Šibensko kninske županije</w:t>
      </w:r>
    </w:p>
    <w:p w14:paraId="638E5934" w14:textId="77777777" w:rsidR="0073460C" w:rsidRPr="00FE7256" w:rsidRDefault="0073460C" w:rsidP="007346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7C2C7A" w14:textId="77777777" w:rsidR="0073460C" w:rsidRPr="00FE7256" w:rsidRDefault="0073460C" w:rsidP="008A2045">
      <w:pPr>
        <w:spacing w:after="0" w:line="240" w:lineRule="auto"/>
        <w:ind w:firstLine="708"/>
        <w:rPr>
          <w:rFonts w:ascii="Times New Roman" w:eastAsiaTheme="minorHAnsi" w:hAnsi="Times New Roman"/>
          <w:b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 xml:space="preserve">5. Organizacijske i administrativne mjere zaštite od požara na otvorenom prostoru </w:t>
      </w:r>
    </w:p>
    <w:p w14:paraId="55C31996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8B98475" w14:textId="5F843215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5.1.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Sukladno važećim propisima koji reguliraju zaštitu od  požara na otvorenom prostoru, nužno je urediti okvire ponašanja na otvorenom prostoru, posebice u vrijeme povećane opasnosti od  požara kroz donošenje odluka koje uređuju  </w:t>
      </w:r>
      <w:r w:rsidR="0073460C" w:rsidRPr="00FE7256">
        <w:rPr>
          <w:rFonts w:ascii="Times New Roman" w:hAnsi="Times New Roman"/>
          <w:sz w:val="24"/>
          <w:szCs w:val="24"/>
        </w:rPr>
        <w:t>uvjete i načine spaljivanja poljoprivrednog i drugog gorivog otpada biljnog porijekla na otvorenom prostoru.</w:t>
      </w:r>
    </w:p>
    <w:p w14:paraId="401B44BC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128BE08" w14:textId="390A0966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Općina Ružić</w:t>
      </w:r>
    </w:p>
    <w:p w14:paraId="430F1BA9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5A50BD2" w14:textId="45717483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5.2.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Koristeći sve oblike javnog priopćavanja (radio, televizija, tisak, plakati, letci i slično), sustavno i redovito obavještavati i upozoravati stanovništvo na potrebu provođenja preventivnih mjera zaštite od požara. </w:t>
      </w:r>
    </w:p>
    <w:p w14:paraId="17C34092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890ED3E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 Vatrogasna  zajednica  Šibensko kninske županije, Općina Ružić,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Šibensko kninska županija </w:t>
      </w:r>
    </w:p>
    <w:p w14:paraId="2AEA32F3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5B15C6E" w14:textId="686E32E6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5.3.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Organizirati savjetodavne sastanke sa svim sudionicima i obveznicima provođenja zaštite od požara u cilju poduzimanja potrebnih mjera, kako bi se opasnost od nastajanja i  širenja požara smanjila na najmanju moguću mjeru. </w:t>
      </w:r>
    </w:p>
    <w:p w14:paraId="3033E518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1E88A62" w14:textId="66A39EE8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Općina Ružić, Vatrogasna zajednica Šibensko kninske županije</w:t>
      </w:r>
    </w:p>
    <w:p w14:paraId="6111A213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C838FE3" w14:textId="02513F2A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5.4.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Nužno je propisati mjere za uređivanje i održavanje rudina, živica, međa, poljskih i šumskih putova i kanala sukladno važećim propisima. </w:t>
      </w:r>
    </w:p>
    <w:p w14:paraId="5E33E143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lastRenderedPageBreak/>
        <w:t xml:space="preserve"> </w:t>
      </w:r>
    </w:p>
    <w:p w14:paraId="0755B377" w14:textId="01F0EE53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</w:t>
      </w:r>
      <w:r w:rsidRPr="00FE7256">
        <w:rPr>
          <w:rFonts w:ascii="Times New Roman" w:eastAsiaTheme="minorHAnsi" w:hAnsi="Times New Roman"/>
          <w:i/>
          <w:sz w:val="24"/>
          <w:szCs w:val="24"/>
        </w:rPr>
        <w:t>: Općina Ružić</w:t>
      </w:r>
    </w:p>
    <w:p w14:paraId="7DD293D3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27DFD51" w14:textId="4F3A0038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5.5.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Obvezno je osigurati redovito održavanje (čišćenje) vodotokova i građevina za melioracijsku odvodnju sukladno važećem Planu upravljanja vodama Hrvatskih voda. </w:t>
      </w:r>
    </w:p>
    <w:p w14:paraId="066BC30D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F268D28" w14:textId="5027A709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="004338E8" w:rsidRPr="00FE7256">
        <w:rPr>
          <w:rFonts w:ascii="Times New Roman" w:eastAsiaTheme="minorHAnsi" w:hAnsi="Times New Roman"/>
          <w:bCs/>
          <w:i/>
          <w:sz w:val="24"/>
          <w:szCs w:val="24"/>
        </w:rPr>
        <w:t xml:space="preserve"> </w:t>
      </w:r>
      <w:r w:rsidRPr="00FE7256">
        <w:rPr>
          <w:rFonts w:ascii="Times New Roman" w:eastAsiaTheme="minorHAnsi" w:hAnsi="Times New Roman"/>
          <w:i/>
          <w:sz w:val="24"/>
          <w:szCs w:val="24"/>
        </w:rPr>
        <w:t>Hrvatske vode</w:t>
      </w:r>
    </w:p>
    <w:p w14:paraId="350223A7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E1E9BB4" w14:textId="77D54E51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5.6.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Bunari i ostale prirodne pričuve vode koje se mogu koristiti za gašenje požara na otvorenom prostoru moraju se redovito čistiti, a prilazni putovi za vatrogasna vozila održavati  prohodnima. </w:t>
      </w:r>
    </w:p>
    <w:p w14:paraId="674820A7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519A5D2" w14:textId="6D5C286E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</w:t>
      </w:r>
      <w:r w:rsidRPr="00FE7256">
        <w:rPr>
          <w:rFonts w:ascii="Times New Roman" w:eastAsiaTheme="minorHAnsi" w:hAnsi="Times New Roman"/>
          <w:i/>
          <w:sz w:val="24"/>
          <w:szCs w:val="24"/>
        </w:rPr>
        <w:t>:</w:t>
      </w:r>
      <w:r w:rsidR="004338E8" w:rsidRPr="00FE7256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Općina Ružić, pravne osobe koje obavljaju komunalnu djelatnost,  fizičke i pravne osobe koje su vlasnici zemljišta na kojem se nalaze pričuve vode za gašenje požara </w:t>
      </w:r>
    </w:p>
    <w:p w14:paraId="53FB4C7E" w14:textId="00C75269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AB26A7E" w14:textId="26A3A9B6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5.7.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U slučaju nastajanja požara na otvorenom prostoru, pravne osobe čije su građevine ili uređaji locirani u neposrednoj blizini požara dužne su dati na raspolaganje svoju opremu i mehanizaciju za potrebe radova na sprječavanju širenja požara ili za njegovo gašenje. </w:t>
      </w:r>
    </w:p>
    <w:p w14:paraId="59AC531E" w14:textId="77777777" w:rsidR="0073460C" w:rsidRPr="00FE7256" w:rsidRDefault="0073460C" w:rsidP="0073460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2FD7C97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  pravne osobe čije su građevine ili uređaji u neposrednoj blizini požara </w:t>
      </w:r>
    </w:p>
    <w:p w14:paraId="11A18CC4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76B4DA7" w14:textId="32B46C99" w:rsidR="0073460C" w:rsidRPr="00FE7256" w:rsidRDefault="004338E8" w:rsidP="008A2045">
      <w:pPr>
        <w:suppressAutoHyphens w:val="0"/>
        <w:autoSpaceDN/>
        <w:spacing w:after="0" w:line="240" w:lineRule="auto"/>
        <w:ind w:firstLine="708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/>
          <w:sz w:val="24"/>
          <w:szCs w:val="24"/>
        </w:rPr>
        <w:t>5.8.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>Obvezan je nadzor i skrb nad državnim, županijskim i lokalnim cestama te zemljišnim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>pojasom uz cestu. Zemljišni pojas uz ceste mora biti  čist i pregledan kako zbog sigurnosti  prometa tako i zbog sprječavanja nastajanja i širenja požara na njemu. Stoga je obvezno čišćenje zemljišnog pojasa uz ceste od lakozapaljivih tvari, odnosno, onih tvari koje bi mogle</w:t>
      </w: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  <w:r w:rsidR="0073460C" w:rsidRPr="00FE7256">
        <w:rPr>
          <w:rFonts w:ascii="Times New Roman" w:eastAsiaTheme="minorHAnsi" w:hAnsi="Times New Roman"/>
          <w:sz w:val="24"/>
          <w:szCs w:val="24"/>
        </w:rPr>
        <w:t xml:space="preserve">izazvati požar ili omogućiti odnosno olakšati njegovo širenje. </w:t>
      </w:r>
    </w:p>
    <w:p w14:paraId="7A8EC8A5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2B45EFF" w14:textId="4F64EE3E" w:rsidR="0073460C" w:rsidRPr="00FE7256" w:rsidRDefault="0073460C" w:rsidP="007346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bCs/>
          <w:i/>
          <w:sz w:val="24"/>
          <w:szCs w:val="24"/>
        </w:rPr>
        <w:t>Izvršitelj zadatka:</w:t>
      </w:r>
      <w:r w:rsidR="004338E8" w:rsidRPr="00FE7256">
        <w:rPr>
          <w:rFonts w:ascii="Times New Roman" w:eastAsiaTheme="minorHAnsi" w:hAnsi="Times New Roman"/>
          <w:bCs/>
          <w:i/>
          <w:sz w:val="24"/>
          <w:szCs w:val="24"/>
        </w:rPr>
        <w:t xml:space="preserve"> </w:t>
      </w:r>
      <w:r w:rsidRPr="00FE7256">
        <w:rPr>
          <w:rFonts w:ascii="Times New Roman" w:eastAsiaTheme="minorHAnsi" w:hAnsi="Times New Roman"/>
          <w:i/>
          <w:sz w:val="24"/>
          <w:szCs w:val="24"/>
        </w:rPr>
        <w:t xml:space="preserve">Hrvatske ceste d.o.o., Županijska Uprava za ceste Šibensko kninske  županije, Općina Ružić. </w:t>
      </w:r>
    </w:p>
    <w:p w14:paraId="6CAD3C9E" w14:textId="77777777" w:rsidR="0073460C" w:rsidRPr="00FE7256" w:rsidRDefault="0073460C" w:rsidP="007346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25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4A04FB2" w14:textId="40117925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b/>
          <w:sz w:val="24"/>
          <w:szCs w:val="24"/>
        </w:rPr>
        <w:t>6</w:t>
      </w:r>
      <w:r w:rsidRPr="00FE7256">
        <w:rPr>
          <w:rFonts w:ascii="Times New Roman" w:hAnsi="Times New Roman"/>
          <w:sz w:val="24"/>
          <w:szCs w:val="24"/>
        </w:rPr>
        <w:t xml:space="preserve">. Jedinstveni upravni odjel Općine Ružić upoznat će sa sadržajem ovoga Provedbenog plana sve pravne subjekte koji su istim predviđeni kao izvršitelji pojedinih zadataka. </w:t>
      </w:r>
    </w:p>
    <w:p w14:paraId="266DDA8F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66A5A" w14:textId="6A0CDBC2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b/>
          <w:sz w:val="24"/>
          <w:szCs w:val="24"/>
        </w:rPr>
        <w:t>7.</w:t>
      </w:r>
      <w:r w:rsidRPr="00FE7256">
        <w:rPr>
          <w:rFonts w:ascii="Times New Roman" w:hAnsi="Times New Roman"/>
          <w:sz w:val="24"/>
          <w:szCs w:val="24"/>
        </w:rPr>
        <w:t xml:space="preserve"> Sredstva za provedbu obveza koje proizlaze iz ovoga Provedbenog plana, osigurana su u Proračunima izvršitelja zadatka. </w:t>
      </w:r>
    </w:p>
    <w:p w14:paraId="770AE6B1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8E2D9" w14:textId="71EF2D9E" w:rsidR="0073460C" w:rsidRPr="00FE7256" w:rsidRDefault="0073460C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b/>
          <w:sz w:val="24"/>
          <w:szCs w:val="24"/>
        </w:rPr>
        <w:t>8</w:t>
      </w:r>
      <w:r w:rsidRPr="00FE7256">
        <w:rPr>
          <w:rFonts w:ascii="Times New Roman" w:hAnsi="Times New Roman"/>
          <w:sz w:val="24"/>
          <w:szCs w:val="24"/>
        </w:rPr>
        <w:t>. Provedbeni plan unaprjeđenja zaštite od požara na području Općine Ružić za 2023. godinu donosi se na temelju Provedbenog plana unaprjeđenja zaštite od požara na području Šibensko-kninske županije.</w:t>
      </w:r>
    </w:p>
    <w:p w14:paraId="76D3948B" w14:textId="77777777" w:rsidR="0073460C" w:rsidRPr="00FE7256" w:rsidRDefault="0073460C" w:rsidP="007346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EB01E3" w14:textId="1F120DE6" w:rsidR="002F1E5A" w:rsidRPr="00FE7256" w:rsidRDefault="0073460C" w:rsidP="008A20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256">
        <w:rPr>
          <w:rFonts w:ascii="Times New Roman" w:hAnsi="Times New Roman"/>
          <w:b/>
          <w:sz w:val="24"/>
          <w:szCs w:val="24"/>
        </w:rPr>
        <w:t>9.</w:t>
      </w:r>
      <w:r w:rsidRPr="00FE7256">
        <w:rPr>
          <w:rFonts w:ascii="Times New Roman" w:hAnsi="Times New Roman"/>
          <w:sz w:val="24"/>
          <w:szCs w:val="24"/>
        </w:rPr>
        <w:t xml:space="preserve"> </w:t>
      </w:r>
      <w:r w:rsidR="00407AEC" w:rsidRPr="00FE7256">
        <w:rPr>
          <w:rFonts w:ascii="Times New Roman" w:hAnsi="Times New Roman"/>
          <w:sz w:val="24"/>
          <w:szCs w:val="24"/>
        </w:rPr>
        <w:t>Ovaj Plan stupa na snagu danom donošenja, a objavit će se u „Službenom glasi</w:t>
      </w:r>
      <w:r w:rsidR="00A70956" w:rsidRPr="00FE7256">
        <w:rPr>
          <w:rFonts w:ascii="Times New Roman" w:hAnsi="Times New Roman"/>
          <w:sz w:val="24"/>
          <w:szCs w:val="24"/>
        </w:rPr>
        <w:t>l</w:t>
      </w:r>
      <w:r w:rsidR="00407AEC" w:rsidRPr="00FE7256">
        <w:rPr>
          <w:rFonts w:ascii="Times New Roman" w:hAnsi="Times New Roman"/>
          <w:sz w:val="24"/>
          <w:szCs w:val="24"/>
        </w:rPr>
        <w:t xml:space="preserve">u </w:t>
      </w:r>
      <w:r w:rsidR="005E208E" w:rsidRPr="00FE7256">
        <w:rPr>
          <w:rFonts w:ascii="Times New Roman" w:hAnsi="Times New Roman"/>
          <w:sz w:val="24"/>
          <w:szCs w:val="24"/>
        </w:rPr>
        <w:t xml:space="preserve">Općine </w:t>
      </w:r>
      <w:r w:rsidR="00A70956" w:rsidRPr="00FE7256">
        <w:rPr>
          <w:rFonts w:ascii="Times New Roman" w:hAnsi="Times New Roman"/>
          <w:sz w:val="24"/>
          <w:szCs w:val="24"/>
        </w:rPr>
        <w:t>Ružić</w:t>
      </w:r>
      <w:r w:rsidR="005E208E" w:rsidRPr="00FE7256">
        <w:rPr>
          <w:rFonts w:ascii="Times New Roman" w:hAnsi="Times New Roman"/>
          <w:sz w:val="24"/>
          <w:szCs w:val="24"/>
        </w:rPr>
        <w:t>“</w:t>
      </w:r>
    </w:p>
    <w:p w14:paraId="01B45096" w14:textId="77777777" w:rsidR="002F1E5A" w:rsidRPr="00FE7256" w:rsidRDefault="002F1E5A" w:rsidP="0073460C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D9B22C" w14:textId="2276C573" w:rsidR="00A70956" w:rsidRPr="00FE7256" w:rsidRDefault="00A70956" w:rsidP="007346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7256">
        <w:rPr>
          <w:rFonts w:ascii="Times New Roman" w:hAnsi="Times New Roman" w:cs="Times New Roman"/>
          <w:sz w:val="24"/>
          <w:szCs w:val="24"/>
        </w:rPr>
        <w:t xml:space="preserve">KLASA: </w:t>
      </w:r>
      <w:r w:rsidR="00CC496F" w:rsidRPr="00FE7256">
        <w:rPr>
          <w:rFonts w:ascii="Times New Roman" w:hAnsi="Times New Roman" w:cs="Times New Roman"/>
          <w:sz w:val="24"/>
          <w:szCs w:val="24"/>
        </w:rPr>
        <w:t>245-01/23-01/6</w:t>
      </w:r>
    </w:p>
    <w:p w14:paraId="7C950052" w14:textId="1E4EF660" w:rsidR="00A70956" w:rsidRPr="00FE7256" w:rsidRDefault="00A70956" w:rsidP="007346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7256">
        <w:rPr>
          <w:rFonts w:ascii="Times New Roman" w:hAnsi="Times New Roman" w:cs="Times New Roman"/>
          <w:sz w:val="24"/>
          <w:szCs w:val="24"/>
        </w:rPr>
        <w:t xml:space="preserve">URBROJ: </w:t>
      </w:r>
      <w:r w:rsidR="00CC496F" w:rsidRPr="00FE7256">
        <w:rPr>
          <w:rFonts w:ascii="Times New Roman" w:hAnsi="Times New Roman" w:cs="Times New Roman"/>
          <w:sz w:val="24"/>
          <w:szCs w:val="24"/>
        </w:rPr>
        <w:t>2182-8-02-23-1</w:t>
      </w:r>
    </w:p>
    <w:p w14:paraId="7B3A4EC9" w14:textId="35FD2CE3" w:rsidR="00A70956" w:rsidRPr="00FE7256" w:rsidRDefault="00A70956" w:rsidP="0073460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FE7256">
        <w:rPr>
          <w:rFonts w:ascii="Times New Roman" w:hAnsi="Times New Roman" w:cs="Times New Roman"/>
          <w:sz w:val="24"/>
          <w:szCs w:val="24"/>
        </w:rPr>
        <w:t>Gradac</w:t>
      </w:r>
      <w:proofErr w:type="spellEnd"/>
      <w:r w:rsidRPr="00FE7256">
        <w:rPr>
          <w:rFonts w:ascii="Times New Roman" w:hAnsi="Times New Roman" w:cs="Times New Roman"/>
          <w:sz w:val="24"/>
          <w:szCs w:val="24"/>
        </w:rPr>
        <w:t xml:space="preserve">, </w:t>
      </w:r>
      <w:r w:rsidR="00CC496F" w:rsidRPr="00FE7256">
        <w:rPr>
          <w:rFonts w:ascii="Times New Roman" w:hAnsi="Times New Roman" w:cs="Times New Roman"/>
          <w:sz w:val="24"/>
          <w:szCs w:val="24"/>
        </w:rPr>
        <w:t xml:space="preserve">02. </w:t>
      </w:r>
      <w:proofErr w:type="spellStart"/>
      <w:r w:rsidR="00CC496F" w:rsidRPr="00FE7256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 w:rsidR="00CC496F" w:rsidRPr="00FE725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="00CC496F" w:rsidRPr="00FE7256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06ED5EBF" w14:textId="77777777" w:rsidR="00A70956" w:rsidRPr="00FE7256" w:rsidRDefault="00A70956" w:rsidP="007346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B588440" w14:textId="77777777" w:rsidR="00A70956" w:rsidRPr="00FE7256" w:rsidRDefault="00A70956" w:rsidP="0073460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E7256">
        <w:rPr>
          <w:rFonts w:ascii="Times New Roman" w:hAnsi="Times New Roman" w:cs="Times New Roman"/>
          <w:sz w:val="24"/>
          <w:szCs w:val="24"/>
        </w:rPr>
        <w:t>OPĆINSKO VIJEĆE OPĆINE RUŽIĆ</w:t>
      </w:r>
    </w:p>
    <w:p w14:paraId="6DD6744C" w14:textId="77777777" w:rsidR="00A70956" w:rsidRPr="00FE7256" w:rsidRDefault="00A70956" w:rsidP="0073460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E7256">
        <w:rPr>
          <w:rFonts w:ascii="Times New Roman" w:hAnsi="Times New Roman" w:cs="Times New Roman"/>
          <w:sz w:val="24"/>
          <w:szCs w:val="24"/>
        </w:rPr>
        <w:t>PREDSJEDNIK</w:t>
      </w:r>
    </w:p>
    <w:p w14:paraId="6E929B56" w14:textId="701A0C40" w:rsidR="002F1E5A" w:rsidRPr="00FE7256" w:rsidRDefault="00A70956" w:rsidP="008A204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E7256">
        <w:rPr>
          <w:rFonts w:ascii="Times New Roman" w:hAnsi="Times New Roman" w:cs="Times New Roman"/>
          <w:sz w:val="24"/>
          <w:szCs w:val="24"/>
        </w:rPr>
        <w:t xml:space="preserve">Ante Duran, </w:t>
      </w:r>
      <w:proofErr w:type="spellStart"/>
      <w:r w:rsidRPr="00FE7256">
        <w:rPr>
          <w:rFonts w:ascii="Times New Roman" w:hAnsi="Times New Roman" w:cs="Times New Roman"/>
          <w:sz w:val="24"/>
          <w:szCs w:val="24"/>
        </w:rPr>
        <w:t>v.r.</w:t>
      </w:r>
      <w:bookmarkEnd w:id="0"/>
      <w:proofErr w:type="spellEnd"/>
      <w:r w:rsidR="00D60468" w:rsidRPr="00FE72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1E5A" w:rsidRPr="00FE7256"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FC51" w14:textId="77777777" w:rsidR="005744BB" w:rsidRDefault="005744BB">
      <w:pPr>
        <w:spacing w:after="0" w:line="240" w:lineRule="auto"/>
      </w:pPr>
      <w:r>
        <w:separator/>
      </w:r>
    </w:p>
  </w:endnote>
  <w:endnote w:type="continuationSeparator" w:id="0">
    <w:p w14:paraId="1C940DBB" w14:textId="77777777" w:rsidR="005744BB" w:rsidRDefault="0057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D85B" w14:textId="77777777" w:rsidR="005744BB" w:rsidRDefault="005744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05E3C0" w14:textId="77777777" w:rsidR="005744BB" w:rsidRDefault="0057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E74"/>
    <w:multiLevelType w:val="hybridMultilevel"/>
    <w:tmpl w:val="8A22D3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E381D"/>
    <w:multiLevelType w:val="multilevel"/>
    <w:tmpl w:val="045EC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51F66"/>
    <w:multiLevelType w:val="hybridMultilevel"/>
    <w:tmpl w:val="7710FE36"/>
    <w:lvl w:ilvl="0" w:tplc="8D7651C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7F8739C3"/>
    <w:multiLevelType w:val="multilevel"/>
    <w:tmpl w:val="3B5A3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3596840">
    <w:abstractNumId w:val="2"/>
  </w:num>
  <w:num w:numId="2" w16cid:durableId="512034749">
    <w:abstractNumId w:val="0"/>
  </w:num>
  <w:num w:numId="3" w16cid:durableId="1446148062">
    <w:abstractNumId w:val="1"/>
  </w:num>
  <w:num w:numId="4" w16cid:durableId="708333224">
    <w:abstractNumId w:val="4"/>
  </w:num>
  <w:num w:numId="5" w16cid:durableId="1151478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5A"/>
    <w:rsid w:val="00004178"/>
    <w:rsid w:val="000613F5"/>
    <w:rsid w:val="002453B1"/>
    <w:rsid w:val="00246C3B"/>
    <w:rsid w:val="00252230"/>
    <w:rsid w:val="002C3C5E"/>
    <w:rsid w:val="002F1E5A"/>
    <w:rsid w:val="00387345"/>
    <w:rsid w:val="003B7295"/>
    <w:rsid w:val="003E2413"/>
    <w:rsid w:val="00407AEC"/>
    <w:rsid w:val="004338E8"/>
    <w:rsid w:val="0045262E"/>
    <w:rsid w:val="00455D0E"/>
    <w:rsid w:val="00456ECA"/>
    <w:rsid w:val="00460039"/>
    <w:rsid w:val="004B11DB"/>
    <w:rsid w:val="004E38D1"/>
    <w:rsid w:val="00536D1B"/>
    <w:rsid w:val="005502E2"/>
    <w:rsid w:val="005744BB"/>
    <w:rsid w:val="005E208E"/>
    <w:rsid w:val="006653AE"/>
    <w:rsid w:val="0073460C"/>
    <w:rsid w:val="00754098"/>
    <w:rsid w:val="007817D0"/>
    <w:rsid w:val="0079430B"/>
    <w:rsid w:val="00801376"/>
    <w:rsid w:val="00837011"/>
    <w:rsid w:val="00862149"/>
    <w:rsid w:val="008915BB"/>
    <w:rsid w:val="008A2045"/>
    <w:rsid w:val="008F16D4"/>
    <w:rsid w:val="00910761"/>
    <w:rsid w:val="009245C6"/>
    <w:rsid w:val="00946E9E"/>
    <w:rsid w:val="00963F2F"/>
    <w:rsid w:val="00990E44"/>
    <w:rsid w:val="00A52243"/>
    <w:rsid w:val="00A552D7"/>
    <w:rsid w:val="00A70956"/>
    <w:rsid w:val="00B41E28"/>
    <w:rsid w:val="00B436D9"/>
    <w:rsid w:val="00CC167D"/>
    <w:rsid w:val="00CC496F"/>
    <w:rsid w:val="00D5768F"/>
    <w:rsid w:val="00D60468"/>
    <w:rsid w:val="00E00ECC"/>
    <w:rsid w:val="00E86156"/>
    <w:rsid w:val="00ED541D"/>
    <w:rsid w:val="00EF0293"/>
    <w:rsid w:val="00EF70B5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5FED"/>
  <w15:docId w15:val="{ECE63620-B1C1-4639-ACC3-66477B70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2D7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A70956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70956"/>
    <w:rPr>
      <w:rFonts w:asciiTheme="minorHAnsi" w:eastAsiaTheme="minorEastAsia" w:hAnsiTheme="minorHAnsi" w:cstheme="minorBidi"/>
      <w:lang w:val="en-US"/>
    </w:rPr>
  </w:style>
  <w:style w:type="character" w:styleId="Naglaeno">
    <w:name w:val="Strong"/>
    <w:basedOn w:val="Zadanifontodlomka"/>
    <w:uiPriority w:val="22"/>
    <w:qFormat/>
    <w:rsid w:val="004E3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Novi2</cp:lastModifiedBy>
  <cp:revision>8</cp:revision>
  <cp:lastPrinted>2022-01-13T12:11:00Z</cp:lastPrinted>
  <dcterms:created xsi:type="dcterms:W3CDTF">2023-05-24T06:22:00Z</dcterms:created>
  <dcterms:modified xsi:type="dcterms:W3CDTF">2023-06-09T09:39:00Z</dcterms:modified>
</cp:coreProperties>
</file>